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97F3" w14:textId="77777777" w:rsidR="00CF7955" w:rsidRPr="00CF7955" w:rsidRDefault="00CF7955" w:rsidP="00CF7955">
      <w:pPr>
        <w:pStyle w:val="Stext"/>
        <w:spacing w:before="120" w:line="240" w:lineRule="auto"/>
        <w:jc w:val="center"/>
        <w:rPr>
          <w:rFonts w:ascii="Times New Roman" w:hAnsi="Times New Roman" w:cs="Times New Roman"/>
          <w:b/>
          <w:lang w:val="en-GB"/>
        </w:rPr>
      </w:pPr>
      <w:bookmarkStart w:id="0" w:name="_GoBack"/>
      <w:bookmarkEnd w:id="0"/>
      <w:r w:rsidRPr="00CF7955">
        <w:rPr>
          <w:rFonts w:ascii="Times New Roman" w:hAnsi="Times New Roman" w:cs="Times New Roman"/>
          <w:b/>
          <w:lang w:val="en-GB"/>
        </w:rPr>
        <w:t>Proxy</w:t>
      </w:r>
    </w:p>
    <w:p w14:paraId="15592E2E" w14:textId="0849048C" w:rsidR="00CF7955" w:rsidRPr="00CF7955" w:rsidRDefault="00CF7955" w:rsidP="00CF7955">
      <w:pPr>
        <w:pStyle w:val="Stext"/>
        <w:spacing w:before="120" w:line="240" w:lineRule="auto"/>
        <w:jc w:val="center"/>
        <w:rPr>
          <w:rFonts w:ascii="Times New Roman" w:hAnsi="Times New Roman" w:cs="Times New Roman"/>
          <w:b/>
          <w:lang w:val="en-GB"/>
        </w:rPr>
      </w:pPr>
      <w:r w:rsidRPr="00CF7955">
        <w:rPr>
          <w:rFonts w:ascii="Times New Roman" w:hAnsi="Times New Roman" w:cs="Times New Roman"/>
          <w:b/>
          <w:lang w:val="en-GB"/>
        </w:rPr>
        <w:t>for the Extraordinary General Shareholders Meeting</w:t>
      </w:r>
      <w:r>
        <w:rPr>
          <w:rFonts w:ascii="Times New Roman" w:hAnsi="Times New Roman" w:cs="Times New Roman"/>
          <w:b/>
          <w:lang w:val="en-GB"/>
        </w:rPr>
        <w:t xml:space="preserve"> (EGSM)</w:t>
      </w:r>
      <w:r w:rsidRPr="00CF7955">
        <w:rPr>
          <w:rFonts w:ascii="Times New Roman" w:hAnsi="Times New Roman" w:cs="Times New Roman"/>
          <w:b/>
          <w:lang w:val="en-GB"/>
        </w:rPr>
        <w:t xml:space="preserve"> of MED LIFE S.A.</w:t>
      </w:r>
    </w:p>
    <w:p w14:paraId="194D5994" w14:textId="3F37C678" w:rsidR="00CF7955" w:rsidRPr="00CF7955" w:rsidRDefault="00CF7955" w:rsidP="00CF7955">
      <w:pPr>
        <w:pStyle w:val="BodyTextIndent"/>
        <w:spacing w:before="120" w:after="60"/>
        <w:ind w:firstLine="0"/>
        <w:jc w:val="center"/>
        <w:rPr>
          <w:b/>
          <w:sz w:val="20"/>
          <w:szCs w:val="20"/>
          <w:lang w:val="en-GB"/>
        </w:rPr>
      </w:pPr>
      <w:r w:rsidRPr="00CF7955">
        <w:rPr>
          <w:b/>
          <w:sz w:val="20"/>
          <w:szCs w:val="20"/>
          <w:lang w:val="en-GB"/>
        </w:rPr>
        <w:t xml:space="preserve">of </w:t>
      </w:r>
      <w:bookmarkStart w:id="1" w:name="_Hlk151396169"/>
      <w:r w:rsidRPr="009E3419">
        <w:rPr>
          <w:b/>
          <w:sz w:val="20"/>
          <w:szCs w:val="20"/>
        </w:rPr>
        <w:t>22.12.2023/23.12.2023</w:t>
      </w:r>
      <w:bookmarkEnd w:id="1"/>
    </w:p>
    <w:p w14:paraId="47724574" w14:textId="77777777" w:rsidR="00CF7955" w:rsidRPr="00CF7955" w:rsidRDefault="00CF7955" w:rsidP="00CF7955">
      <w:pPr>
        <w:pStyle w:val="BodyTextIndent"/>
        <w:spacing w:before="120" w:after="60"/>
        <w:ind w:firstLine="0"/>
        <w:jc w:val="center"/>
        <w:rPr>
          <w:b/>
          <w:bCs/>
          <w:sz w:val="20"/>
          <w:szCs w:val="20"/>
          <w:lang w:val="en-GB"/>
        </w:rPr>
      </w:pPr>
      <w:r w:rsidRPr="00CF7955">
        <w:rPr>
          <w:b/>
          <w:sz w:val="20"/>
          <w:szCs w:val="20"/>
          <w:lang w:val="en-GB"/>
        </w:rPr>
        <w:t>- legal person shareholder -</w:t>
      </w:r>
    </w:p>
    <w:p w14:paraId="60A4E15B" w14:textId="208A0E18" w:rsidR="00CF7955" w:rsidRPr="00CF7955" w:rsidRDefault="00CF7955" w:rsidP="00CF7955">
      <w:pPr>
        <w:pStyle w:val="BodyTextIndent"/>
        <w:spacing w:before="240" w:after="180" w:line="280" w:lineRule="atLeast"/>
        <w:ind w:firstLine="0"/>
        <w:rPr>
          <w:sz w:val="20"/>
          <w:szCs w:val="20"/>
        </w:rPr>
      </w:pPr>
      <w:r w:rsidRPr="00CF7955">
        <w:rPr>
          <w:sz w:val="20"/>
          <w:szCs w:val="20"/>
        </w:rPr>
        <w:t xml:space="preserve">The </w:t>
      </w:r>
      <w:proofErr w:type="spellStart"/>
      <w:r w:rsidRPr="00CF7955">
        <w:rPr>
          <w:sz w:val="20"/>
          <w:szCs w:val="20"/>
        </w:rPr>
        <w:t>undersigned</w:t>
      </w:r>
      <w:proofErr w:type="spellEnd"/>
      <w:r w:rsidRPr="00CF7955">
        <w:rPr>
          <w:sz w:val="20"/>
          <w:szCs w:val="20"/>
        </w:rPr>
        <w:t xml:space="preserve">………………………….. a company </w:t>
      </w:r>
      <w:proofErr w:type="spellStart"/>
      <w:r w:rsidRPr="00CF7955">
        <w:rPr>
          <w:sz w:val="20"/>
          <w:szCs w:val="20"/>
        </w:rPr>
        <w:t>incorporated</w:t>
      </w:r>
      <w:proofErr w:type="spellEnd"/>
      <w:r w:rsidRPr="00CF7955">
        <w:rPr>
          <w:sz w:val="20"/>
          <w:szCs w:val="20"/>
        </w:rPr>
        <w:t xml:space="preserve"> and </w:t>
      </w:r>
      <w:proofErr w:type="spellStart"/>
      <w:r w:rsidRPr="00CF7955">
        <w:rPr>
          <w:sz w:val="20"/>
          <w:szCs w:val="20"/>
        </w:rPr>
        <w:t>operating</w:t>
      </w:r>
      <w:proofErr w:type="spellEnd"/>
      <w:r w:rsidRPr="00CF7955">
        <w:rPr>
          <w:sz w:val="20"/>
          <w:szCs w:val="20"/>
        </w:rPr>
        <w:t xml:space="preserve"> in </w:t>
      </w:r>
      <w:proofErr w:type="spellStart"/>
      <w:r w:rsidRPr="00CF7955">
        <w:rPr>
          <w:sz w:val="20"/>
          <w:szCs w:val="20"/>
        </w:rPr>
        <w:t>accordance</w:t>
      </w:r>
      <w:proofErr w:type="spellEnd"/>
      <w:r w:rsidRPr="00CF7955">
        <w:rPr>
          <w:sz w:val="20"/>
          <w:szCs w:val="20"/>
        </w:rPr>
        <w:t xml:space="preserve"> with the </w:t>
      </w:r>
      <w:proofErr w:type="spellStart"/>
      <w:r w:rsidRPr="00CF7955">
        <w:rPr>
          <w:sz w:val="20"/>
          <w:szCs w:val="20"/>
        </w:rPr>
        <w:t>laws</w:t>
      </w:r>
      <w:proofErr w:type="spellEnd"/>
      <w:r w:rsidRPr="00CF7955">
        <w:rPr>
          <w:sz w:val="20"/>
          <w:szCs w:val="20"/>
        </w:rPr>
        <w:t xml:space="preserve"> of …………………….., with </w:t>
      </w:r>
      <w:proofErr w:type="spellStart"/>
      <w:r w:rsidRPr="00CF7955">
        <w:rPr>
          <w:sz w:val="20"/>
          <w:szCs w:val="20"/>
        </w:rPr>
        <w:t>registered</w:t>
      </w:r>
      <w:proofErr w:type="spellEnd"/>
      <w:r w:rsidRPr="00CF7955">
        <w:rPr>
          <w:sz w:val="20"/>
          <w:szCs w:val="20"/>
        </w:rPr>
        <w:t xml:space="preserve"> </w:t>
      </w:r>
      <w:proofErr w:type="spellStart"/>
      <w:r w:rsidRPr="00CF7955">
        <w:rPr>
          <w:sz w:val="20"/>
          <w:szCs w:val="20"/>
        </w:rPr>
        <w:t>seat</w:t>
      </w:r>
      <w:proofErr w:type="spellEnd"/>
      <w:r w:rsidRPr="00CF7955">
        <w:rPr>
          <w:sz w:val="20"/>
          <w:szCs w:val="20"/>
        </w:rPr>
        <w:t xml:space="preserve"> in ……………………………………………………………………………………, </w:t>
      </w:r>
      <w:proofErr w:type="spellStart"/>
      <w:r w:rsidRPr="00CF7955">
        <w:rPr>
          <w:sz w:val="20"/>
          <w:szCs w:val="20"/>
        </w:rPr>
        <w:t>registered</w:t>
      </w:r>
      <w:proofErr w:type="spellEnd"/>
      <w:r w:rsidRPr="00CF7955">
        <w:rPr>
          <w:sz w:val="20"/>
          <w:szCs w:val="20"/>
        </w:rPr>
        <w:t xml:space="preserve"> with  ………………………………….. </w:t>
      </w:r>
      <w:proofErr w:type="spellStart"/>
      <w:r w:rsidRPr="00CF7955">
        <w:rPr>
          <w:sz w:val="20"/>
          <w:szCs w:val="20"/>
        </w:rPr>
        <w:t>under</w:t>
      </w:r>
      <w:proofErr w:type="spellEnd"/>
      <w:r w:rsidRPr="00CF7955">
        <w:rPr>
          <w:sz w:val="20"/>
          <w:szCs w:val="20"/>
        </w:rPr>
        <w:t xml:space="preserve"> </w:t>
      </w:r>
      <w:proofErr w:type="spellStart"/>
      <w:r w:rsidRPr="00CF7955">
        <w:rPr>
          <w:sz w:val="20"/>
          <w:szCs w:val="20"/>
        </w:rPr>
        <w:t>no</w:t>
      </w:r>
      <w:proofErr w:type="spellEnd"/>
      <w:r w:rsidRPr="00CF7955">
        <w:rPr>
          <w:sz w:val="20"/>
          <w:szCs w:val="20"/>
        </w:rPr>
        <w:t xml:space="preserve">. ............................., </w:t>
      </w:r>
      <w:proofErr w:type="spellStart"/>
      <w:r w:rsidRPr="00CF7955">
        <w:rPr>
          <w:sz w:val="20"/>
          <w:szCs w:val="20"/>
        </w:rPr>
        <w:t>legally</w:t>
      </w:r>
      <w:proofErr w:type="spellEnd"/>
      <w:r w:rsidRPr="00CF7955">
        <w:rPr>
          <w:sz w:val="20"/>
          <w:szCs w:val="20"/>
        </w:rPr>
        <w:t xml:space="preserve"> </w:t>
      </w:r>
      <w:proofErr w:type="spellStart"/>
      <w:r w:rsidRPr="00CF7955">
        <w:rPr>
          <w:sz w:val="20"/>
          <w:szCs w:val="20"/>
        </w:rPr>
        <w:t>represented</w:t>
      </w:r>
      <w:proofErr w:type="spellEnd"/>
      <w:r w:rsidRPr="00CF7955">
        <w:rPr>
          <w:sz w:val="20"/>
          <w:szCs w:val="20"/>
        </w:rPr>
        <w:t xml:space="preserve"> by ...................................... </w:t>
      </w:r>
      <w:r w:rsidRPr="00CF7955">
        <w:rPr>
          <w:sz w:val="20"/>
          <w:szCs w:val="20"/>
          <w:lang w:val="en-GB"/>
        </w:rPr>
        <w:t xml:space="preserve">identified with IC/IB/passport series......... no. ........................ issued </w:t>
      </w:r>
      <w:proofErr w:type="gramStart"/>
      <w:r w:rsidRPr="00CF7955">
        <w:rPr>
          <w:sz w:val="20"/>
          <w:szCs w:val="20"/>
          <w:lang w:val="en-GB"/>
        </w:rPr>
        <w:t>by  ........................</w:t>
      </w:r>
      <w:proofErr w:type="gramEnd"/>
      <w:r w:rsidRPr="00CF7955">
        <w:rPr>
          <w:sz w:val="20"/>
          <w:szCs w:val="20"/>
          <w:lang w:val="en-GB"/>
        </w:rPr>
        <w:t xml:space="preserve"> on ........................ , PIN ..................................................., domiciled in .................................................................... holder at the </w:t>
      </w:r>
      <w:r w:rsidRPr="00CF7955">
        <w:rPr>
          <w:b/>
          <w:bCs/>
          <w:sz w:val="20"/>
          <w:szCs w:val="20"/>
          <w:lang w:val="en-GB"/>
        </w:rPr>
        <w:t xml:space="preserve">Reference Date of </w:t>
      </w:r>
      <w:bookmarkStart w:id="2" w:name="_Hlk151396245"/>
      <w:r w:rsidRPr="009E3419">
        <w:rPr>
          <w:b/>
          <w:bCs/>
          <w:sz w:val="20"/>
          <w:szCs w:val="20"/>
        </w:rPr>
        <w:t>13.12.2023</w:t>
      </w:r>
      <w:r w:rsidRPr="009E3419">
        <w:rPr>
          <w:sz w:val="20"/>
          <w:szCs w:val="20"/>
        </w:rPr>
        <w:t xml:space="preserve"> </w:t>
      </w:r>
      <w:bookmarkEnd w:id="2"/>
      <w:r w:rsidRPr="00CF7955">
        <w:rPr>
          <w:sz w:val="20"/>
          <w:szCs w:val="20"/>
          <w:lang w:val="en-GB"/>
        </w:rPr>
        <w:t xml:space="preserve">of </w:t>
      </w:r>
      <w:proofErr w:type="gramStart"/>
      <w:r w:rsidRPr="00CF7955">
        <w:rPr>
          <w:sz w:val="20"/>
          <w:szCs w:val="20"/>
          <w:lang w:val="en-GB"/>
        </w:rPr>
        <w:t>a number of</w:t>
      </w:r>
      <w:proofErr w:type="gramEnd"/>
      <w:r w:rsidRPr="00CF7955">
        <w:rPr>
          <w:sz w:val="20"/>
          <w:szCs w:val="20"/>
          <w:lang w:val="en-GB"/>
        </w:rPr>
        <w:t xml:space="preserve"> ………………. Shares (the "</w:t>
      </w:r>
      <w:r w:rsidRPr="00CF7955">
        <w:rPr>
          <w:b/>
          <w:bCs/>
          <w:sz w:val="20"/>
          <w:szCs w:val="20"/>
          <w:lang w:val="en-GB"/>
        </w:rPr>
        <w:t>Shareholder</w:t>
      </w:r>
      <w:r w:rsidRPr="00CF7955">
        <w:rPr>
          <w:sz w:val="20"/>
          <w:szCs w:val="20"/>
          <w:lang w:val="en-GB"/>
        </w:rPr>
        <w:t>"), representing …</w:t>
      </w:r>
      <w:proofErr w:type="gramStart"/>
      <w:r w:rsidRPr="00CF7955">
        <w:rPr>
          <w:sz w:val="20"/>
          <w:szCs w:val="20"/>
          <w:lang w:val="en-GB"/>
        </w:rPr>
        <w:t>…..</w:t>
      </w:r>
      <w:proofErr w:type="gramEnd"/>
      <w:r w:rsidRPr="00CF7955">
        <w:rPr>
          <w:sz w:val="20"/>
          <w:szCs w:val="20"/>
          <w:lang w:val="en-GB"/>
        </w:rPr>
        <w:t xml:space="preserve"> % of the total number of shares issued by MED LIFE S.A., a joint stock company managed in a one tier system and functioning under the laws of Romania, having its headquarters in Romania, Bucharest, </w:t>
      </w:r>
      <w:proofErr w:type="spellStart"/>
      <w:r w:rsidRPr="00CF7955">
        <w:rPr>
          <w:sz w:val="20"/>
          <w:szCs w:val="20"/>
          <w:lang w:val="en-GB"/>
        </w:rPr>
        <w:t>Calea</w:t>
      </w:r>
      <w:proofErr w:type="spellEnd"/>
      <w:r w:rsidRPr="00CF7955">
        <w:rPr>
          <w:sz w:val="20"/>
          <w:szCs w:val="20"/>
          <w:lang w:val="en-GB"/>
        </w:rPr>
        <w:t xml:space="preserve"> </w:t>
      </w:r>
      <w:proofErr w:type="spellStart"/>
      <w:r w:rsidRPr="00CF7955">
        <w:rPr>
          <w:sz w:val="20"/>
          <w:szCs w:val="20"/>
          <w:lang w:val="en-GB"/>
        </w:rPr>
        <w:t>Grivitei</w:t>
      </w:r>
      <w:proofErr w:type="spellEnd"/>
      <w:r w:rsidRPr="00CF7955">
        <w:rPr>
          <w:sz w:val="20"/>
          <w:szCs w:val="20"/>
          <w:lang w:val="en-GB"/>
        </w:rPr>
        <w:t xml:space="preserve"> no. 365, district 1, registered with the National Office of the Trade Registry associated with the Bucharest Tribunal, under no. J40/3709/1996, sole registration code 8422035, having a share capital subscribed and paid of </w:t>
      </w:r>
      <w:bookmarkStart w:id="3" w:name="_Hlk151396259"/>
      <w:r w:rsidRPr="009E3419">
        <w:rPr>
          <w:sz w:val="20"/>
          <w:szCs w:val="20"/>
        </w:rPr>
        <w:t>132</w:t>
      </w:r>
      <w:r>
        <w:rPr>
          <w:sz w:val="20"/>
          <w:szCs w:val="20"/>
        </w:rPr>
        <w:t>,</w:t>
      </w:r>
      <w:r w:rsidRPr="009E3419">
        <w:rPr>
          <w:sz w:val="20"/>
          <w:szCs w:val="20"/>
        </w:rPr>
        <w:t>870</w:t>
      </w:r>
      <w:r>
        <w:rPr>
          <w:sz w:val="20"/>
          <w:szCs w:val="20"/>
        </w:rPr>
        <w:t>,</w:t>
      </w:r>
      <w:r w:rsidRPr="009E3419">
        <w:rPr>
          <w:sz w:val="20"/>
          <w:szCs w:val="20"/>
        </w:rPr>
        <w:t xml:space="preserve">492 </w:t>
      </w:r>
      <w:bookmarkEnd w:id="3"/>
      <w:r w:rsidRPr="00CF7955">
        <w:rPr>
          <w:sz w:val="20"/>
          <w:szCs w:val="20"/>
          <w:lang w:val="en-GB"/>
        </w:rPr>
        <w:t>RON (hereinafter the "</w:t>
      </w:r>
      <w:r w:rsidRPr="00CF7955">
        <w:rPr>
          <w:b/>
          <w:bCs/>
          <w:sz w:val="20"/>
          <w:szCs w:val="20"/>
          <w:lang w:val="en-GB"/>
        </w:rPr>
        <w:t>Company</w:t>
      </w:r>
      <w:r w:rsidRPr="00CF7955">
        <w:rPr>
          <w:sz w:val="20"/>
          <w:szCs w:val="20"/>
          <w:lang w:val="en-GB"/>
        </w:rPr>
        <w:t>")</w:t>
      </w:r>
    </w:p>
    <w:p w14:paraId="60B05138" w14:textId="77777777" w:rsidR="00CF7955" w:rsidRPr="00CF7955" w:rsidRDefault="00CF7955" w:rsidP="00CF7955">
      <w:pPr>
        <w:pStyle w:val="BodyTextIndent"/>
        <w:spacing w:before="240" w:after="180" w:line="280" w:lineRule="atLeast"/>
        <w:ind w:firstLine="0"/>
        <w:rPr>
          <w:sz w:val="20"/>
          <w:szCs w:val="20"/>
          <w:lang w:val="en-GB"/>
        </w:rPr>
      </w:pPr>
      <w:bookmarkStart w:id="4" w:name="_Hlk116646416"/>
      <w:r w:rsidRPr="00CF7955">
        <w:rPr>
          <w:sz w:val="20"/>
          <w:szCs w:val="20"/>
          <w:lang w:val="en-GB"/>
        </w:rPr>
        <w:t xml:space="preserve">Conferring a number </w:t>
      </w:r>
      <w:proofErr w:type="gramStart"/>
      <w:r w:rsidRPr="00CF7955">
        <w:rPr>
          <w:sz w:val="20"/>
          <w:szCs w:val="20"/>
          <w:lang w:val="en-GB"/>
        </w:rPr>
        <w:t>of  …</w:t>
      </w:r>
      <w:proofErr w:type="gramEnd"/>
      <w:r w:rsidRPr="00CF7955">
        <w:rPr>
          <w:sz w:val="20"/>
          <w:szCs w:val="20"/>
          <w:lang w:val="en-GB"/>
        </w:rPr>
        <w:t>……………. votes, representing …</w:t>
      </w:r>
      <w:proofErr w:type="gramStart"/>
      <w:r w:rsidRPr="00CF7955">
        <w:rPr>
          <w:sz w:val="20"/>
          <w:szCs w:val="20"/>
          <w:lang w:val="en-GB"/>
        </w:rPr>
        <w:t>…..</w:t>
      </w:r>
      <w:proofErr w:type="gramEnd"/>
      <w:r w:rsidRPr="00CF7955">
        <w:rPr>
          <w:sz w:val="20"/>
          <w:szCs w:val="20"/>
          <w:lang w:val="en-GB"/>
        </w:rPr>
        <w:t xml:space="preserve"> % of the total number of votes in the EGSM,</w:t>
      </w:r>
    </w:p>
    <w:p w14:paraId="6728C269"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bCs/>
          <w:lang w:val="en-GB"/>
        </w:rPr>
        <w:t>Hereby</w:t>
      </w:r>
      <w:r w:rsidRPr="00CF7955">
        <w:rPr>
          <w:rFonts w:ascii="Times New Roman" w:hAnsi="Times New Roman" w:cs="Times New Roman"/>
          <w:b/>
          <w:lang w:val="en-GB"/>
        </w:rPr>
        <w:t xml:space="preserve"> appoint</w:t>
      </w:r>
      <w:r w:rsidRPr="00CF7955">
        <w:rPr>
          <w:rFonts w:ascii="Times New Roman" w:hAnsi="Times New Roman" w:cs="Times New Roman"/>
          <w:lang w:val="en-GB"/>
        </w:rPr>
        <w:t xml:space="preserve">: </w:t>
      </w:r>
    </w:p>
    <w:p w14:paraId="21B713A8"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color w:val="BFBFBF" w:themeColor="background1" w:themeShade="BF"/>
          <w:lang w:val="en-GB"/>
        </w:rPr>
        <w:t>(</w:t>
      </w:r>
      <w:r w:rsidRPr="00CF7955">
        <w:rPr>
          <w:rFonts w:ascii="Times New Roman" w:hAnsi="Times New Roman" w:cs="Times New Roman"/>
          <w:i/>
          <w:iCs/>
          <w:color w:val="BFBFBF" w:themeColor="background1" w:themeShade="BF"/>
          <w:lang w:val="en-GB"/>
        </w:rPr>
        <w:t>in case of individuals representatives</w:t>
      </w:r>
      <w:r w:rsidRPr="00CF7955">
        <w:rPr>
          <w:rFonts w:ascii="Times New Roman" w:hAnsi="Times New Roman" w:cs="Times New Roman"/>
          <w:color w:val="BFBFBF" w:themeColor="background1" w:themeShade="BF"/>
          <w:lang w:val="en-GB"/>
        </w:rPr>
        <w:t>)</w:t>
      </w:r>
      <w:r w:rsidRPr="00CF7955">
        <w:rPr>
          <w:rFonts w:ascii="Times New Roman" w:hAnsi="Times New Roman" w:cs="Times New Roman"/>
          <w:lang w:val="en-GB"/>
        </w:rPr>
        <w:t xml:space="preserve"> ..........................................................., identified with IC/IB/passport series......... no. ........................ issued by ........................ on ........................ , PIN .............................................................., domiciled in ...................................................................................................................... (the "</w:t>
      </w:r>
      <w:r w:rsidRPr="00CF7955">
        <w:rPr>
          <w:rFonts w:ascii="Times New Roman" w:hAnsi="Times New Roman" w:cs="Times New Roman"/>
          <w:b/>
          <w:lang w:val="en-GB"/>
        </w:rPr>
        <w:t>Representative</w:t>
      </w:r>
      <w:r w:rsidRPr="00CF7955">
        <w:rPr>
          <w:rFonts w:ascii="Times New Roman" w:hAnsi="Times New Roman" w:cs="Times New Roman"/>
          <w:lang w:val="en-GB"/>
        </w:rPr>
        <w:t>")</w:t>
      </w:r>
    </w:p>
    <w:p w14:paraId="0779E1E3"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lang w:val="en-GB"/>
        </w:rPr>
        <w:t>or</w:t>
      </w:r>
    </w:p>
    <w:p w14:paraId="69DB6A60"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color w:val="BFBFBF" w:themeColor="background1" w:themeShade="BF"/>
          <w:lang w:val="en-GB"/>
        </w:rPr>
        <w:t>(</w:t>
      </w:r>
      <w:r w:rsidRPr="00CF7955">
        <w:rPr>
          <w:rFonts w:ascii="Times New Roman" w:hAnsi="Times New Roman" w:cs="Times New Roman"/>
          <w:i/>
          <w:iCs/>
          <w:color w:val="BFBFBF" w:themeColor="background1" w:themeShade="BF"/>
          <w:lang w:val="en-GB"/>
        </w:rPr>
        <w:t xml:space="preserve">in case of legal persons </w:t>
      </w:r>
      <w:proofErr w:type="gramStart"/>
      <w:r w:rsidRPr="00CF7955">
        <w:rPr>
          <w:rFonts w:ascii="Times New Roman" w:hAnsi="Times New Roman" w:cs="Times New Roman"/>
          <w:i/>
          <w:iCs/>
          <w:color w:val="BFBFBF" w:themeColor="background1" w:themeShade="BF"/>
          <w:lang w:val="en-GB"/>
        </w:rPr>
        <w:t>representatives</w:t>
      </w:r>
      <w:r w:rsidRPr="00CF7955">
        <w:rPr>
          <w:rFonts w:ascii="Times New Roman" w:hAnsi="Times New Roman" w:cs="Times New Roman"/>
          <w:color w:val="BFBFBF" w:themeColor="background1" w:themeShade="BF"/>
          <w:lang w:val="en-GB"/>
        </w:rPr>
        <w:t>)</w:t>
      </w:r>
      <w:r w:rsidRPr="00CF7955">
        <w:rPr>
          <w:rFonts w:ascii="Times New Roman" w:hAnsi="Times New Roman" w:cs="Times New Roman"/>
          <w:lang w:val="en-GB"/>
        </w:rPr>
        <w:t>.............................................................................</w:t>
      </w:r>
      <w:proofErr w:type="gramEnd"/>
      <w:r w:rsidRPr="00CF7955">
        <w:rPr>
          <w:rFonts w:ascii="Times New Roman" w:hAnsi="Times New Roman" w:cs="Times New Roman"/>
          <w:lang w:val="en-GB"/>
        </w:rPr>
        <w:t xml:space="preserve"> a company incorporated and operating in accordance with laws of .............................., with registered seat in .............................................................................................., registered with ………………………………………. under no. .............................................., tax code........................................., legally represented by............................................................., identified with IC/IB/passport series......... no. ........................ issued by ........................ on ........................ , PIN .............................................................., domiciled in ..................................................................................................................... (the "</w:t>
      </w:r>
      <w:r w:rsidRPr="00CF7955">
        <w:rPr>
          <w:rFonts w:ascii="Times New Roman" w:hAnsi="Times New Roman" w:cs="Times New Roman"/>
          <w:b/>
          <w:lang w:val="en-GB"/>
        </w:rPr>
        <w:t>Representative</w:t>
      </w:r>
      <w:r w:rsidRPr="00CF7955">
        <w:rPr>
          <w:rFonts w:ascii="Times New Roman" w:hAnsi="Times New Roman" w:cs="Times New Roman"/>
          <w:lang w:val="en-GB"/>
        </w:rPr>
        <w:t>")</w:t>
      </w:r>
    </w:p>
    <w:p w14:paraId="218CC576"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b/>
          <w:bCs/>
          <w:lang w:val="en-GB"/>
        </w:rPr>
        <w:t>And as substitute representative</w:t>
      </w:r>
      <w:r w:rsidRPr="00CF7955">
        <w:rPr>
          <w:rFonts w:ascii="Times New Roman" w:hAnsi="Times New Roman" w:cs="Times New Roman"/>
          <w:lang w:val="en-GB"/>
        </w:rPr>
        <w:t>:</w:t>
      </w:r>
    </w:p>
    <w:p w14:paraId="307FF884" w14:textId="77777777" w:rsidR="00CF7955" w:rsidRPr="00CF7955" w:rsidRDefault="00CF7955" w:rsidP="00CF7955">
      <w:pPr>
        <w:pStyle w:val="Stext"/>
        <w:spacing w:after="180" w:line="240" w:lineRule="auto"/>
        <w:rPr>
          <w:rFonts w:ascii="Times New Roman" w:hAnsi="Times New Roman" w:cs="Times New Roman"/>
          <w:i/>
          <w:color w:val="BFBFBF" w:themeColor="background1" w:themeShade="BF"/>
          <w:lang w:val="en-GB"/>
        </w:rPr>
      </w:pPr>
      <w:r w:rsidRPr="00CF7955">
        <w:rPr>
          <w:rFonts w:ascii="Times New Roman" w:hAnsi="Times New Roman" w:cs="Times New Roman"/>
          <w:i/>
          <w:color w:val="BFBFBF" w:themeColor="background1" w:themeShade="BF"/>
          <w:lang w:val="en-GB"/>
        </w:rPr>
        <w:t>(Note on appointment of a substitute representative: A shareholder may appoint by special proxy one or several substitute representatives securing representation in the EGSM in case the main appointed representative is unable to execute the mandate. If the special power of attorney specifies several substitute representatives, the shareholder shall indicate the order in which they can execute the mandate.)</w:t>
      </w:r>
    </w:p>
    <w:p w14:paraId="386D9FB8"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color w:val="BFBFBF" w:themeColor="background1" w:themeShade="BF"/>
          <w:lang w:val="en-GB"/>
        </w:rPr>
        <w:t>(</w:t>
      </w:r>
      <w:r w:rsidRPr="00CF7955">
        <w:rPr>
          <w:rFonts w:ascii="Times New Roman" w:hAnsi="Times New Roman" w:cs="Times New Roman"/>
          <w:i/>
          <w:iCs/>
          <w:color w:val="BFBFBF" w:themeColor="background1" w:themeShade="BF"/>
          <w:lang w:val="en-GB"/>
        </w:rPr>
        <w:t>in case of individuals representatives</w:t>
      </w:r>
      <w:r w:rsidRPr="00CF7955">
        <w:rPr>
          <w:rFonts w:ascii="Times New Roman" w:hAnsi="Times New Roman" w:cs="Times New Roman"/>
          <w:lang w:val="en-GB"/>
        </w:rPr>
        <w:t>..........................................................., identified with IC/IB/passport series......... no. ........................ issued by ........................ on ........................ , PIN .............................................................., domiciled in .......................................................................................................... (the "</w:t>
      </w:r>
      <w:r w:rsidRPr="00CF7955">
        <w:rPr>
          <w:rFonts w:ascii="Times New Roman" w:hAnsi="Times New Roman" w:cs="Times New Roman"/>
          <w:b/>
          <w:bCs/>
          <w:lang w:val="en-GB"/>
        </w:rPr>
        <w:t xml:space="preserve">Substitute </w:t>
      </w:r>
      <w:r w:rsidRPr="00CF7955">
        <w:rPr>
          <w:rFonts w:ascii="Times New Roman" w:hAnsi="Times New Roman" w:cs="Times New Roman"/>
          <w:b/>
          <w:lang w:val="en-GB"/>
        </w:rPr>
        <w:t>Representative</w:t>
      </w:r>
      <w:r w:rsidRPr="00CF7955">
        <w:rPr>
          <w:rFonts w:ascii="Times New Roman" w:hAnsi="Times New Roman" w:cs="Times New Roman"/>
          <w:lang w:val="en-GB"/>
        </w:rPr>
        <w:t>")</w:t>
      </w:r>
    </w:p>
    <w:p w14:paraId="60951F6C"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color w:val="BFBFBF" w:themeColor="background1" w:themeShade="BF"/>
          <w:lang w:val="en-GB"/>
        </w:rPr>
        <w:t>(</w:t>
      </w:r>
      <w:r w:rsidRPr="00CF7955">
        <w:rPr>
          <w:rFonts w:ascii="Times New Roman" w:hAnsi="Times New Roman" w:cs="Times New Roman"/>
          <w:i/>
          <w:iCs/>
          <w:color w:val="BFBFBF" w:themeColor="background1" w:themeShade="BF"/>
          <w:lang w:val="en-GB"/>
        </w:rPr>
        <w:t xml:space="preserve">in case of legal persons </w:t>
      </w:r>
      <w:proofErr w:type="gramStart"/>
      <w:r w:rsidRPr="00CF7955">
        <w:rPr>
          <w:rFonts w:ascii="Times New Roman" w:hAnsi="Times New Roman" w:cs="Times New Roman"/>
          <w:i/>
          <w:iCs/>
          <w:color w:val="BFBFBF" w:themeColor="background1" w:themeShade="BF"/>
          <w:lang w:val="en-GB"/>
        </w:rPr>
        <w:t>representatives</w:t>
      </w:r>
      <w:r w:rsidRPr="00CF7955">
        <w:rPr>
          <w:rFonts w:ascii="Times New Roman" w:hAnsi="Times New Roman" w:cs="Times New Roman"/>
          <w:color w:val="BFBFBF" w:themeColor="background1" w:themeShade="BF"/>
          <w:lang w:val="en-GB"/>
        </w:rPr>
        <w:t>)</w:t>
      </w:r>
      <w:r w:rsidRPr="00CF7955">
        <w:rPr>
          <w:rFonts w:ascii="Times New Roman" w:hAnsi="Times New Roman" w:cs="Times New Roman"/>
          <w:lang w:val="en-GB"/>
        </w:rPr>
        <w:t>.............................................................................</w:t>
      </w:r>
      <w:proofErr w:type="gramEnd"/>
      <w:r w:rsidRPr="00CF7955">
        <w:rPr>
          <w:rFonts w:ascii="Times New Roman" w:hAnsi="Times New Roman" w:cs="Times New Roman"/>
          <w:lang w:val="en-GB"/>
        </w:rPr>
        <w:t xml:space="preserve"> a company incorporated and operating in accordance with laws of .............................., with registered seat in </w:t>
      </w:r>
      <w:r w:rsidRPr="00CF7955">
        <w:rPr>
          <w:rFonts w:ascii="Times New Roman" w:hAnsi="Times New Roman" w:cs="Times New Roman"/>
          <w:lang w:val="en-GB"/>
        </w:rPr>
        <w:lastRenderedPageBreak/>
        <w:t>.............................................................................................., registered with ………………………………………. under no. .............................................., tax code........................................., legally represented by............................................................., identified with IC/IB/passport series......... no. ........................ issued by ........................ on ........................ , PIN .............................................................., domiciled in .......................................................................................................... (the "</w:t>
      </w:r>
      <w:r w:rsidRPr="00CF7955">
        <w:rPr>
          <w:rFonts w:ascii="Times New Roman" w:hAnsi="Times New Roman" w:cs="Times New Roman"/>
          <w:b/>
          <w:bCs/>
          <w:lang w:val="en-GB"/>
        </w:rPr>
        <w:t xml:space="preserve">Substitute </w:t>
      </w:r>
      <w:r w:rsidRPr="00CF7955">
        <w:rPr>
          <w:rFonts w:ascii="Times New Roman" w:hAnsi="Times New Roman" w:cs="Times New Roman"/>
          <w:b/>
          <w:lang w:val="en-GB"/>
        </w:rPr>
        <w:t>Representative</w:t>
      </w:r>
      <w:r w:rsidRPr="00CF7955">
        <w:rPr>
          <w:rFonts w:ascii="Times New Roman" w:hAnsi="Times New Roman" w:cs="Times New Roman"/>
          <w:lang w:val="en-GB"/>
        </w:rPr>
        <w:t>")</w:t>
      </w:r>
    </w:p>
    <w:p w14:paraId="53E35A4F" w14:textId="1633A350"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lang w:val="en-GB"/>
        </w:rPr>
        <w:t xml:space="preserve">as the representative of the undersigned in the EGSM of the Company, set to take place on </w:t>
      </w:r>
      <w:r w:rsidRPr="00954E6A">
        <w:rPr>
          <w:rFonts w:ascii="Times New Roman" w:hAnsi="Times New Roman"/>
          <w:b/>
          <w:u w:val="single"/>
          <w:lang w:val="en-GB"/>
        </w:rPr>
        <w:t>2</w:t>
      </w:r>
      <w:r>
        <w:rPr>
          <w:rFonts w:ascii="Times New Roman" w:hAnsi="Times New Roman"/>
          <w:b/>
          <w:u w:val="single"/>
          <w:lang w:val="en-GB"/>
        </w:rPr>
        <w:t>2.12.2023</w:t>
      </w:r>
      <w:r w:rsidRPr="00CF7955">
        <w:rPr>
          <w:rFonts w:ascii="Times New Roman" w:hAnsi="Times New Roman" w:cs="Times New Roman"/>
          <w:lang w:val="en-GB"/>
        </w:rPr>
        <w:t xml:space="preserve">, </w:t>
      </w:r>
      <w:r w:rsidRPr="00CF7955">
        <w:rPr>
          <w:rFonts w:ascii="Times New Roman" w:hAnsi="Times New Roman" w:cs="Times New Roman"/>
          <w:b/>
          <w:lang w:val="en-GB"/>
        </w:rPr>
        <w:t xml:space="preserve">10:00 </w:t>
      </w:r>
      <w:r w:rsidRPr="00CF7955">
        <w:rPr>
          <w:rFonts w:ascii="Times New Roman" w:hAnsi="Times New Roman" w:cs="Times New Roman"/>
          <w:bCs/>
          <w:lang w:val="en-GB"/>
        </w:rPr>
        <w:t>hours</w:t>
      </w:r>
      <w:r w:rsidRPr="00CF7955">
        <w:rPr>
          <w:rFonts w:ascii="Times New Roman" w:hAnsi="Times New Roman" w:cs="Times New Roman"/>
          <w:lang w:val="en-GB"/>
        </w:rPr>
        <w:t xml:space="preserve"> (Romania time) and, if the EGSM cannot be </w:t>
      </w:r>
      <w:r w:rsidR="00D50CED">
        <w:rPr>
          <w:rFonts w:ascii="Times New Roman" w:hAnsi="Times New Roman" w:cs="Times New Roman"/>
          <w:lang w:val="en-GB"/>
        </w:rPr>
        <w:t>held</w:t>
      </w:r>
      <w:r w:rsidRPr="00CF7955">
        <w:rPr>
          <w:rFonts w:ascii="Times New Roman" w:hAnsi="Times New Roman" w:cs="Times New Roman"/>
          <w:lang w:val="en-GB"/>
        </w:rPr>
        <w:t xml:space="preserve"> in the first convening, on </w:t>
      </w:r>
      <w:r w:rsidRPr="00954E6A">
        <w:rPr>
          <w:rFonts w:ascii="Times New Roman" w:hAnsi="Times New Roman"/>
          <w:b/>
          <w:u w:val="single"/>
          <w:lang w:val="en-GB"/>
        </w:rPr>
        <w:t>2</w:t>
      </w:r>
      <w:r>
        <w:rPr>
          <w:rFonts w:ascii="Times New Roman" w:hAnsi="Times New Roman"/>
          <w:b/>
          <w:u w:val="single"/>
          <w:lang w:val="en-GB"/>
        </w:rPr>
        <w:t>3</w:t>
      </w:r>
      <w:r>
        <w:rPr>
          <w:rFonts w:ascii="Times New Roman" w:hAnsi="Times New Roman"/>
          <w:b/>
          <w:u w:val="single"/>
          <w:lang w:val="en-GB"/>
        </w:rPr>
        <w:t>.12.2023</w:t>
      </w:r>
      <w:r w:rsidRPr="00CF7955">
        <w:rPr>
          <w:rFonts w:ascii="Times New Roman" w:hAnsi="Times New Roman" w:cs="Times New Roman"/>
          <w:lang w:val="en-GB"/>
        </w:rPr>
        <w:t xml:space="preserve">, </w:t>
      </w:r>
      <w:r w:rsidRPr="00CF7955">
        <w:rPr>
          <w:rFonts w:ascii="Times New Roman" w:hAnsi="Times New Roman" w:cs="Times New Roman"/>
          <w:b/>
          <w:lang w:val="en-GB"/>
        </w:rPr>
        <w:t xml:space="preserve">10:00 </w:t>
      </w:r>
      <w:r w:rsidRPr="00CF7955">
        <w:rPr>
          <w:rFonts w:ascii="Times New Roman" w:hAnsi="Times New Roman" w:cs="Times New Roman"/>
          <w:bCs/>
          <w:lang w:val="en-GB"/>
        </w:rPr>
        <w:t>hours</w:t>
      </w:r>
      <w:r w:rsidRPr="00CF7955">
        <w:rPr>
          <w:rFonts w:ascii="Times New Roman" w:hAnsi="Times New Roman" w:cs="Times New Roman"/>
          <w:lang w:val="en-GB"/>
        </w:rPr>
        <w:t xml:space="preserve"> (Romania time), at the headquarters of the Company located in Bucharest, </w:t>
      </w:r>
      <w:proofErr w:type="spellStart"/>
      <w:r w:rsidRPr="00CF7955">
        <w:rPr>
          <w:rFonts w:ascii="Times New Roman" w:hAnsi="Times New Roman" w:cs="Times New Roman"/>
          <w:lang w:val="en-GB"/>
        </w:rPr>
        <w:t>Calea</w:t>
      </w:r>
      <w:proofErr w:type="spellEnd"/>
      <w:r w:rsidRPr="00CF7955">
        <w:rPr>
          <w:rFonts w:ascii="Times New Roman" w:hAnsi="Times New Roman" w:cs="Times New Roman"/>
          <w:lang w:val="en-GB"/>
        </w:rPr>
        <w:t xml:space="preserve"> </w:t>
      </w:r>
      <w:proofErr w:type="spellStart"/>
      <w:r w:rsidRPr="00CF7955">
        <w:rPr>
          <w:rFonts w:ascii="Times New Roman" w:hAnsi="Times New Roman" w:cs="Times New Roman"/>
          <w:lang w:val="en-GB"/>
        </w:rPr>
        <w:t>Grivitei</w:t>
      </w:r>
      <w:proofErr w:type="spellEnd"/>
      <w:r w:rsidRPr="00CF7955">
        <w:rPr>
          <w:rFonts w:ascii="Times New Roman" w:hAnsi="Times New Roman" w:cs="Times New Roman"/>
          <w:lang w:val="en-GB"/>
        </w:rPr>
        <w:t xml:space="preserve"> no. 365, </w:t>
      </w:r>
      <w:bookmarkStart w:id="5" w:name="_Hlk116902561"/>
      <w:proofErr w:type="spellStart"/>
      <w:r w:rsidRPr="00CF7955">
        <w:rPr>
          <w:rFonts w:ascii="Times New Roman" w:hAnsi="Times New Roman" w:cs="Times New Roman"/>
          <w:lang w:val="en-GB"/>
        </w:rPr>
        <w:t>Cex</w:t>
      </w:r>
      <w:proofErr w:type="spellEnd"/>
      <w:r w:rsidRPr="00CF7955">
        <w:rPr>
          <w:rFonts w:ascii="Times New Roman" w:hAnsi="Times New Roman" w:cs="Times New Roman"/>
          <w:lang w:val="en-GB"/>
        </w:rPr>
        <w:t xml:space="preserve"> building</w:t>
      </w:r>
      <w:bookmarkEnd w:id="5"/>
      <w:r w:rsidRPr="00CF7955">
        <w:rPr>
          <w:rFonts w:ascii="Times New Roman" w:hAnsi="Times New Roman" w:cs="Times New Roman"/>
          <w:lang w:val="en-GB"/>
        </w:rPr>
        <w:t>, district 1</w:t>
      </w:r>
      <w:r w:rsidR="00D50CED">
        <w:rPr>
          <w:rFonts w:ascii="Times New Roman" w:hAnsi="Times New Roman" w:cs="Times New Roman"/>
          <w:lang w:val="en-GB"/>
        </w:rPr>
        <w:t>,</w:t>
      </w:r>
    </w:p>
    <w:p w14:paraId="540C6E00" w14:textId="33ED342B"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lang w:val="en-GB"/>
        </w:rPr>
        <w:t xml:space="preserve">to cast in the EGSM the voting rights attached to the holdings of the undersigned, as registered in the shareholders registry of the Company at the end of </w:t>
      </w:r>
      <w:r>
        <w:rPr>
          <w:rFonts w:ascii="Times New Roman" w:hAnsi="Times New Roman"/>
          <w:b/>
          <w:lang w:val="en-GB"/>
        </w:rPr>
        <w:t>13.12.2023</w:t>
      </w:r>
      <w:r w:rsidRPr="00CF7955">
        <w:rPr>
          <w:rFonts w:ascii="Times New Roman" w:hAnsi="Times New Roman" w:cs="Times New Roman"/>
          <w:lang w:val="en-GB"/>
        </w:rPr>
        <w:t>, set as the reference date, as follow:</w:t>
      </w:r>
    </w:p>
    <w:p w14:paraId="7BE4E604" w14:textId="77777777" w:rsidR="00CF7955" w:rsidRPr="00CF7955" w:rsidRDefault="00CF7955" w:rsidP="00CF7955">
      <w:pPr>
        <w:pStyle w:val="ListParagraph"/>
        <w:spacing w:before="240" w:after="180" w:line="280" w:lineRule="atLeast"/>
        <w:ind w:left="426"/>
        <w:contextualSpacing w:val="0"/>
        <w:jc w:val="center"/>
        <w:rPr>
          <w:rFonts w:ascii="Times New Roman" w:hAnsi="Times New Roman" w:cs="Times New Roman"/>
          <w:b/>
          <w:sz w:val="20"/>
          <w:szCs w:val="20"/>
          <w:lang w:val="en-GB"/>
        </w:rPr>
      </w:pPr>
      <w:r w:rsidRPr="00CF7955">
        <w:rPr>
          <w:rFonts w:ascii="Times New Roman" w:hAnsi="Times New Roman" w:cs="Times New Roman"/>
          <w:b/>
          <w:sz w:val="20"/>
          <w:szCs w:val="20"/>
          <w:lang w:val="en-GB"/>
        </w:rPr>
        <w:t>AGENDA</w:t>
      </w:r>
      <w:r w:rsidRPr="00CF7955">
        <w:rPr>
          <w:rFonts w:ascii="Times New Roman" w:hAnsi="Times New Roman" w:cs="Times New Roman"/>
          <w:b/>
          <w:sz w:val="20"/>
          <w:szCs w:val="20"/>
          <w:lang w:val="en-GB"/>
        </w:rPr>
        <w:cr/>
      </w:r>
    </w:p>
    <w:p w14:paraId="17591680" w14:textId="77777777" w:rsidR="00CF7955" w:rsidRPr="00CF7955" w:rsidRDefault="00CF7955" w:rsidP="00CF7955">
      <w:pPr>
        <w:pStyle w:val="ListParagraph"/>
        <w:numPr>
          <w:ilvl w:val="0"/>
          <w:numId w:val="19"/>
        </w:numPr>
        <w:spacing w:before="240" w:after="180" w:line="280" w:lineRule="atLeast"/>
        <w:ind w:left="284" w:hanging="284"/>
        <w:contextualSpacing w:val="0"/>
        <w:jc w:val="both"/>
        <w:rPr>
          <w:rFonts w:ascii="Times New Roman" w:hAnsi="Times New Roman" w:cs="Times New Roman"/>
          <w:iCs/>
          <w:sz w:val="20"/>
          <w:szCs w:val="20"/>
        </w:rPr>
      </w:pPr>
      <w:proofErr w:type="spellStart"/>
      <w:r w:rsidRPr="00CF7955">
        <w:rPr>
          <w:rFonts w:ascii="Times New Roman" w:hAnsi="Times New Roman" w:cs="Times New Roman"/>
          <w:iCs/>
          <w:sz w:val="20"/>
          <w:szCs w:val="20"/>
          <w:lang w:val="ro-RO"/>
        </w:rPr>
        <w:t>Authorization</w:t>
      </w:r>
      <w:proofErr w:type="spellEnd"/>
      <w:r w:rsidRPr="00CF7955">
        <w:rPr>
          <w:rFonts w:ascii="Times New Roman" w:hAnsi="Times New Roman" w:cs="Times New Roman"/>
          <w:iCs/>
          <w:sz w:val="20"/>
          <w:szCs w:val="20"/>
        </w:rPr>
        <w:t xml:space="preserve"> of the Company’s Board of Directors to:</w:t>
      </w:r>
    </w:p>
    <w:p w14:paraId="69E9E8D0" w14:textId="77777777" w:rsidR="00CF7955" w:rsidRPr="00CF7955" w:rsidRDefault="00CF7955" w:rsidP="00CF7955">
      <w:pPr>
        <w:pStyle w:val="ListParagraph"/>
        <w:spacing w:before="240" w:after="180" w:line="280" w:lineRule="atLeast"/>
        <w:ind w:left="851" w:hanging="567"/>
        <w:jc w:val="both"/>
        <w:rPr>
          <w:rFonts w:ascii="Times New Roman" w:hAnsi="Times New Roman" w:cs="Times New Roman"/>
          <w:iCs/>
          <w:sz w:val="20"/>
          <w:szCs w:val="20"/>
        </w:rPr>
      </w:pPr>
      <w:r w:rsidRPr="00CF7955">
        <w:rPr>
          <w:rFonts w:ascii="Times New Roman" w:hAnsi="Times New Roman" w:cs="Times New Roman"/>
          <w:iCs/>
          <w:sz w:val="20"/>
          <w:szCs w:val="20"/>
        </w:rPr>
        <w:t>1.1</w:t>
      </w:r>
      <w:r w:rsidRPr="00CF7955">
        <w:rPr>
          <w:rFonts w:ascii="Times New Roman" w:hAnsi="Times New Roman" w:cs="Times New Roman"/>
          <w:iCs/>
          <w:sz w:val="20"/>
          <w:szCs w:val="20"/>
        </w:rPr>
        <w:tab/>
        <w:t xml:space="preserve">negotiate with Banca </w:t>
      </w:r>
      <w:proofErr w:type="spellStart"/>
      <w:r w:rsidRPr="00CF7955">
        <w:rPr>
          <w:rFonts w:ascii="Times New Roman" w:hAnsi="Times New Roman" w:cs="Times New Roman"/>
          <w:iCs/>
          <w:sz w:val="20"/>
          <w:szCs w:val="20"/>
        </w:rPr>
        <w:t>Comercială</w:t>
      </w:r>
      <w:proofErr w:type="spellEnd"/>
      <w:r w:rsidRPr="00CF7955">
        <w:rPr>
          <w:rFonts w:ascii="Times New Roman" w:hAnsi="Times New Roman" w:cs="Times New Roman"/>
          <w:iCs/>
          <w:sz w:val="20"/>
          <w:szCs w:val="20"/>
        </w:rPr>
        <w:t xml:space="preserve"> </w:t>
      </w:r>
      <w:proofErr w:type="spellStart"/>
      <w:r w:rsidRPr="00CF7955">
        <w:rPr>
          <w:rFonts w:ascii="Times New Roman" w:hAnsi="Times New Roman" w:cs="Times New Roman"/>
          <w:iCs/>
          <w:sz w:val="20"/>
          <w:szCs w:val="20"/>
        </w:rPr>
        <w:t>Română</w:t>
      </w:r>
      <w:proofErr w:type="spellEnd"/>
      <w:r w:rsidRPr="00CF7955">
        <w:rPr>
          <w:rFonts w:ascii="Times New Roman" w:hAnsi="Times New Roman" w:cs="Times New Roman"/>
          <w:iCs/>
          <w:sz w:val="20"/>
          <w:szCs w:val="20"/>
        </w:rPr>
        <w:t xml:space="preserve"> S.A., as Arranger, Agent and Lender and with other credit institutions that are syndicate members acting as Lenders, the terms and conditions of extending the credit limit by an additional amount of up to EUR 50 </w:t>
      </w:r>
      <w:proofErr w:type="gramStart"/>
      <w:r w:rsidRPr="00CF7955">
        <w:rPr>
          <w:rFonts w:ascii="Times New Roman" w:hAnsi="Times New Roman" w:cs="Times New Roman"/>
          <w:iCs/>
          <w:sz w:val="20"/>
          <w:szCs w:val="20"/>
        </w:rPr>
        <w:t>Million</w:t>
      </w:r>
      <w:proofErr w:type="gramEnd"/>
      <w:r w:rsidRPr="00CF7955">
        <w:rPr>
          <w:rFonts w:ascii="Times New Roman" w:hAnsi="Times New Roman" w:cs="Times New Roman"/>
          <w:iCs/>
          <w:sz w:val="20"/>
          <w:szCs w:val="20"/>
        </w:rPr>
        <w:t>. The loans the limits of which are sub-</w:t>
      </w:r>
      <w:proofErr w:type="spellStart"/>
      <w:r w:rsidRPr="00CF7955">
        <w:rPr>
          <w:rFonts w:ascii="Times New Roman" w:hAnsi="Times New Roman" w:cs="Times New Roman"/>
          <w:iCs/>
          <w:sz w:val="20"/>
          <w:szCs w:val="20"/>
        </w:rPr>
        <w:t>ject</w:t>
      </w:r>
      <w:proofErr w:type="spellEnd"/>
      <w:r w:rsidRPr="00CF7955">
        <w:rPr>
          <w:rFonts w:ascii="Times New Roman" w:hAnsi="Times New Roman" w:cs="Times New Roman"/>
          <w:iCs/>
          <w:sz w:val="20"/>
          <w:szCs w:val="20"/>
        </w:rPr>
        <w:t xml:space="preserve"> to the increase have been granted based on the Syndicated Credit Facility Agreement entered into on 13 December 2022, with a total principal amount of EUR 228 Million, with Med Life S.A.; </w:t>
      </w:r>
      <w:proofErr w:type="spellStart"/>
      <w:r w:rsidRPr="00CF7955">
        <w:rPr>
          <w:rFonts w:ascii="Times New Roman" w:hAnsi="Times New Roman" w:cs="Times New Roman"/>
          <w:iCs/>
          <w:sz w:val="20"/>
          <w:szCs w:val="20"/>
        </w:rPr>
        <w:t>Bahtco</w:t>
      </w:r>
      <w:proofErr w:type="spellEnd"/>
      <w:r w:rsidRPr="00CF7955">
        <w:rPr>
          <w:rFonts w:ascii="Times New Roman" w:hAnsi="Times New Roman" w:cs="Times New Roman"/>
          <w:iCs/>
          <w:sz w:val="20"/>
          <w:szCs w:val="20"/>
        </w:rPr>
        <w:t xml:space="preserve"> Invest S.A.; </w:t>
      </w:r>
      <w:proofErr w:type="spellStart"/>
      <w:r w:rsidRPr="00CF7955">
        <w:rPr>
          <w:rFonts w:ascii="Times New Roman" w:hAnsi="Times New Roman" w:cs="Times New Roman"/>
          <w:iCs/>
          <w:sz w:val="20"/>
          <w:szCs w:val="20"/>
        </w:rPr>
        <w:t>Accipiens</w:t>
      </w:r>
      <w:proofErr w:type="spellEnd"/>
      <w:r w:rsidRPr="00CF7955">
        <w:rPr>
          <w:rFonts w:ascii="Times New Roman" w:hAnsi="Times New Roman" w:cs="Times New Roman"/>
          <w:iCs/>
          <w:sz w:val="20"/>
          <w:szCs w:val="20"/>
        </w:rPr>
        <w:t xml:space="preserve"> S.A.; </w:t>
      </w:r>
      <w:proofErr w:type="spellStart"/>
      <w:r w:rsidRPr="00CF7955">
        <w:rPr>
          <w:rFonts w:ascii="Times New Roman" w:hAnsi="Times New Roman" w:cs="Times New Roman"/>
          <w:iCs/>
          <w:sz w:val="20"/>
          <w:szCs w:val="20"/>
        </w:rPr>
        <w:t>Policlinica</w:t>
      </w:r>
      <w:proofErr w:type="spellEnd"/>
      <w:r w:rsidRPr="00CF7955">
        <w:rPr>
          <w:rFonts w:ascii="Times New Roman" w:hAnsi="Times New Roman" w:cs="Times New Roman"/>
          <w:iCs/>
          <w:sz w:val="20"/>
          <w:szCs w:val="20"/>
        </w:rPr>
        <w:t xml:space="preserve"> de Diagnostic Rapid S.A.; </w:t>
      </w:r>
      <w:proofErr w:type="spellStart"/>
      <w:r w:rsidRPr="00CF7955">
        <w:rPr>
          <w:rFonts w:ascii="Times New Roman" w:hAnsi="Times New Roman" w:cs="Times New Roman"/>
          <w:iCs/>
          <w:sz w:val="20"/>
          <w:szCs w:val="20"/>
        </w:rPr>
        <w:t>Clinica</w:t>
      </w:r>
      <w:proofErr w:type="spellEnd"/>
      <w:r w:rsidRPr="00CF7955">
        <w:rPr>
          <w:rFonts w:ascii="Times New Roman" w:hAnsi="Times New Roman" w:cs="Times New Roman"/>
          <w:iCs/>
          <w:sz w:val="20"/>
          <w:szCs w:val="20"/>
        </w:rPr>
        <w:t xml:space="preserve"> </w:t>
      </w:r>
      <w:proofErr w:type="spellStart"/>
      <w:r w:rsidRPr="00CF7955">
        <w:rPr>
          <w:rFonts w:ascii="Times New Roman" w:hAnsi="Times New Roman" w:cs="Times New Roman"/>
          <w:iCs/>
          <w:sz w:val="20"/>
          <w:szCs w:val="20"/>
        </w:rPr>
        <w:t>Polisano</w:t>
      </w:r>
      <w:proofErr w:type="spellEnd"/>
      <w:r w:rsidRPr="00CF7955">
        <w:rPr>
          <w:rFonts w:ascii="Times New Roman" w:hAnsi="Times New Roman" w:cs="Times New Roman"/>
          <w:iCs/>
          <w:sz w:val="20"/>
          <w:szCs w:val="20"/>
        </w:rPr>
        <w:t xml:space="preserve"> S.R.L.; Dent </w:t>
      </w:r>
      <w:proofErr w:type="spellStart"/>
      <w:r w:rsidRPr="00CF7955">
        <w:rPr>
          <w:rFonts w:ascii="Times New Roman" w:hAnsi="Times New Roman" w:cs="Times New Roman"/>
          <w:iCs/>
          <w:sz w:val="20"/>
          <w:szCs w:val="20"/>
        </w:rPr>
        <w:t>Estet</w:t>
      </w:r>
      <w:proofErr w:type="spellEnd"/>
      <w:r w:rsidRPr="00CF7955">
        <w:rPr>
          <w:rFonts w:ascii="Times New Roman" w:hAnsi="Times New Roman" w:cs="Times New Roman"/>
          <w:iCs/>
          <w:sz w:val="20"/>
          <w:szCs w:val="20"/>
        </w:rPr>
        <w:t xml:space="preserve"> Clinic S.A.; </w:t>
      </w:r>
      <w:proofErr w:type="spellStart"/>
      <w:r w:rsidRPr="00CF7955">
        <w:rPr>
          <w:rFonts w:ascii="Times New Roman" w:hAnsi="Times New Roman" w:cs="Times New Roman"/>
          <w:iCs/>
          <w:sz w:val="20"/>
          <w:szCs w:val="20"/>
        </w:rPr>
        <w:t>Genesys</w:t>
      </w:r>
      <w:proofErr w:type="spellEnd"/>
      <w:r w:rsidRPr="00CF7955">
        <w:rPr>
          <w:rFonts w:ascii="Times New Roman" w:hAnsi="Times New Roman" w:cs="Times New Roman"/>
          <w:iCs/>
          <w:sz w:val="20"/>
          <w:szCs w:val="20"/>
        </w:rPr>
        <w:t xml:space="preserve"> Medical Clinic S.R.L.; </w:t>
      </w:r>
      <w:proofErr w:type="spellStart"/>
      <w:r w:rsidRPr="00CF7955">
        <w:rPr>
          <w:rFonts w:ascii="Times New Roman" w:hAnsi="Times New Roman" w:cs="Times New Roman"/>
          <w:iCs/>
          <w:sz w:val="20"/>
          <w:szCs w:val="20"/>
        </w:rPr>
        <w:t>Centrul</w:t>
      </w:r>
      <w:proofErr w:type="spellEnd"/>
      <w:r w:rsidRPr="00CF7955">
        <w:rPr>
          <w:rFonts w:ascii="Times New Roman" w:hAnsi="Times New Roman" w:cs="Times New Roman"/>
          <w:iCs/>
          <w:sz w:val="20"/>
          <w:szCs w:val="20"/>
        </w:rPr>
        <w:t xml:space="preserve"> Medical Sama S.A.; </w:t>
      </w:r>
      <w:proofErr w:type="spellStart"/>
      <w:r w:rsidRPr="00CF7955">
        <w:rPr>
          <w:rFonts w:ascii="Times New Roman" w:hAnsi="Times New Roman" w:cs="Times New Roman"/>
          <w:iCs/>
          <w:sz w:val="20"/>
          <w:szCs w:val="20"/>
        </w:rPr>
        <w:t>Valdi</w:t>
      </w:r>
      <w:proofErr w:type="spellEnd"/>
      <w:r w:rsidRPr="00CF7955">
        <w:rPr>
          <w:rFonts w:ascii="Times New Roman" w:hAnsi="Times New Roman" w:cs="Times New Roman"/>
          <w:iCs/>
          <w:sz w:val="20"/>
          <w:szCs w:val="20"/>
        </w:rPr>
        <w:t xml:space="preserve"> Medica S.R.L.; Phar-</w:t>
      </w:r>
      <w:proofErr w:type="spellStart"/>
      <w:r w:rsidRPr="00CF7955">
        <w:rPr>
          <w:rFonts w:ascii="Times New Roman" w:hAnsi="Times New Roman" w:cs="Times New Roman"/>
          <w:iCs/>
          <w:sz w:val="20"/>
          <w:szCs w:val="20"/>
        </w:rPr>
        <w:t>maLife</w:t>
      </w:r>
      <w:proofErr w:type="spellEnd"/>
      <w:r w:rsidRPr="00CF7955">
        <w:rPr>
          <w:rFonts w:ascii="Times New Roman" w:hAnsi="Times New Roman" w:cs="Times New Roman"/>
          <w:iCs/>
          <w:sz w:val="20"/>
          <w:szCs w:val="20"/>
        </w:rPr>
        <w:t xml:space="preserve"> Med S.R.L.; Prima Medical S.R.L.; Anima Specialty Medical Services S.R.L.; CED Pharma S.R.L.; Badea Medical S.A.; </w:t>
      </w:r>
      <w:proofErr w:type="spellStart"/>
      <w:r w:rsidRPr="00CF7955">
        <w:rPr>
          <w:rFonts w:ascii="Times New Roman" w:hAnsi="Times New Roman" w:cs="Times New Roman"/>
          <w:iCs/>
          <w:sz w:val="20"/>
          <w:szCs w:val="20"/>
        </w:rPr>
        <w:t>Centrul</w:t>
      </w:r>
      <w:proofErr w:type="spellEnd"/>
      <w:r w:rsidRPr="00CF7955">
        <w:rPr>
          <w:rFonts w:ascii="Times New Roman" w:hAnsi="Times New Roman" w:cs="Times New Roman"/>
          <w:iCs/>
          <w:sz w:val="20"/>
          <w:szCs w:val="20"/>
        </w:rPr>
        <w:t xml:space="preserve"> Medical </w:t>
      </w:r>
      <w:proofErr w:type="spellStart"/>
      <w:r w:rsidRPr="00CF7955">
        <w:rPr>
          <w:rFonts w:ascii="Times New Roman" w:hAnsi="Times New Roman" w:cs="Times New Roman"/>
          <w:iCs/>
          <w:sz w:val="20"/>
          <w:szCs w:val="20"/>
        </w:rPr>
        <w:t>Micromedica</w:t>
      </w:r>
      <w:proofErr w:type="spellEnd"/>
      <w:r w:rsidRPr="00CF7955">
        <w:rPr>
          <w:rFonts w:ascii="Times New Roman" w:hAnsi="Times New Roman" w:cs="Times New Roman"/>
          <w:iCs/>
          <w:sz w:val="20"/>
          <w:szCs w:val="20"/>
        </w:rPr>
        <w:t xml:space="preserve"> S.R.L.; </w:t>
      </w:r>
      <w:proofErr w:type="spellStart"/>
      <w:r w:rsidRPr="00CF7955">
        <w:rPr>
          <w:rFonts w:ascii="Times New Roman" w:hAnsi="Times New Roman" w:cs="Times New Roman"/>
          <w:iCs/>
          <w:sz w:val="20"/>
          <w:szCs w:val="20"/>
        </w:rPr>
        <w:t>Solomed</w:t>
      </w:r>
      <w:proofErr w:type="spellEnd"/>
      <w:r w:rsidRPr="00CF7955">
        <w:rPr>
          <w:rFonts w:ascii="Times New Roman" w:hAnsi="Times New Roman" w:cs="Times New Roman"/>
          <w:iCs/>
          <w:sz w:val="20"/>
          <w:szCs w:val="20"/>
        </w:rPr>
        <w:t xml:space="preserve"> Clinic S.A.; Vita Care Flav S.R.L.; MNT Asset Management S.R.L.; MNT Healthcare Europe S.R.L.; </w:t>
      </w:r>
      <w:proofErr w:type="spellStart"/>
      <w:r w:rsidRPr="00CF7955">
        <w:rPr>
          <w:rFonts w:ascii="Times New Roman" w:hAnsi="Times New Roman" w:cs="Times New Roman"/>
          <w:iCs/>
          <w:sz w:val="20"/>
          <w:szCs w:val="20"/>
        </w:rPr>
        <w:t>Pharmachem</w:t>
      </w:r>
      <w:proofErr w:type="spellEnd"/>
      <w:r w:rsidRPr="00CF7955">
        <w:rPr>
          <w:rFonts w:ascii="Times New Roman" w:hAnsi="Times New Roman" w:cs="Times New Roman"/>
          <w:iCs/>
          <w:sz w:val="20"/>
          <w:szCs w:val="20"/>
        </w:rPr>
        <w:t xml:space="preserve"> Dis-</w:t>
      </w:r>
      <w:proofErr w:type="spellStart"/>
      <w:r w:rsidRPr="00CF7955">
        <w:rPr>
          <w:rFonts w:ascii="Times New Roman" w:hAnsi="Times New Roman" w:cs="Times New Roman"/>
          <w:iCs/>
          <w:sz w:val="20"/>
          <w:szCs w:val="20"/>
        </w:rPr>
        <w:t>tributie</w:t>
      </w:r>
      <w:proofErr w:type="spellEnd"/>
      <w:r w:rsidRPr="00CF7955">
        <w:rPr>
          <w:rFonts w:ascii="Times New Roman" w:hAnsi="Times New Roman" w:cs="Times New Roman"/>
          <w:iCs/>
          <w:sz w:val="20"/>
          <w:szCs w:val="20"/>
        </w:rPr>
        <w:t xml:space="preserve"> S.A.; Sano Pass S.A.; Sweat Concept One S.R.L.; </w:t>
      </w:r>
      <w:proofErr w:type="spellStart"/>
      <w:r w:rsidRPr="00CF7955">
        <w:rPr>
          <w:rFonts w:ascii="Times New Roman" w:hAnsi="Times New Roman" w:cs="Times New Roman"/>
          <w:iCs/>
          <w:sz w:val="20"/>
          <w:szCs w:val="20"/>
        </w:rPr>
        <w:t>Onco</w:t>
      </w:r>
      <w:proofErr w:type="spellEnd"/>
      <w:r w:rsidRPr="00CF7955">
        <w:rPr>
          <w:rFonts w:ascii="Times New Roman" w:hAnsi="Times New Roman" w:cs="Times New Roman"/>
          <w:iCs/>
          <w:sz w:val="20"/>
          <w:szCs w:val="20"/>
        </w:rPr>
        <w:t xml:space="preserve"> Card S.R.L.; </w:t>
      </w:r>
      <w:proofErr w:type="spellStart"/>
      <w:r w:rsidRPr="00CF7955">
        <w:rPr>
          <w:rFonts w:ascii="Times New Roman" w:hAnsi="Times New Roman" w:cs="Times New Roman"/>
          <w:iCs/>
          <w:sz w:val="20"/>
          <w:szCs w:val="20"/>
        </w:rPr>
        <w:t>OncoCard</w:t>
      </w:r>
      <w:proofErr w:type="spellEnd"/>
      <w:r w:rsidRPr="00CF7955">
        <w:rPr>
          <w:rFonts w:ascii="Times New Roman" w:hAnsi="Times New Roman" w:cs="Times New Roman"/>
          <w:iCs/>
          <w:sz w:val="20"/>
          <w:szCs w:val="20"/>
        </w:rPr>
        <w:t xml:space="preserve"> Invest S.R.L.; </w:t>
      </w:r>
      <w:proofErr w:type="spellStart"/>
      <w:r w:rsidRPr="00CF7955">
        <w:rPr>
          <w:rFonts w:ascii="Times New Roman" w:hAnsi="Times New Roman" w:cs="Times New Roman"/>
          <w:iCs/>
          <w:sz w:val="20"/>
          <w:szCs w:val="20"/>
        </w:rPr>
        <w:t>Diamed</w:t>
      </w:r>
      <w:proofErr w:type="spellEnd"/>
      <w:r w:rsidRPr="00CF7955">
        <w:rPr>
          <w:rFonts w:ascii="Times New Roman" w:hAnsi="Times New Roman" w:cs="Times New Roman"/>
          <w:iCs/>
          <w:sz w:val="20"/>
          <w:szCs w:val="20"/>
        </w:rPr>
        <w:t xml:space="preserve"> Center S.R.L.; Stem Cells Bank S.A.; </w:t>
      </w:r>
      <w:proofErr w:type="spellStart"/>
      <w:r w:rsidRPr="00CF7955">
        <w:rPr>
          <w:rFonts w:ascii="Times New Roman" w:hAnsi="Times New Roman" w:cs="Times New Roman"/>
          <w:iCs/>
          <w:sz w:val="20"/>
          <w:szCs w:val="20"/>
        </w:rPr>
        <w:t>Sfatul</w:t>
      </w:r>
      <w:proofErr w:type="spellEnd"/>
      <w:r w:rsidRPr="00CF7955">
        <w:rPr>
          <w:rFonts w:ascii="Times New Roman" w:hAnsi="Times New Roman" w:cs="Times New Roman"/>
          <w:iCs/>
          <w:sz w:val="20"/>
          <w:szCs w:val="20"/>
        </w:rPr>
        <w:t xml:space="preserve"> </w:t>
      </w:r>
      <w:proofErr w:type="spellStart"/>
      <w:r w:rsidRPr="00CF7955">
        <w:rPr>
          <w:rFonts w:ascii="Times New Roman" w:hAnsi="Times New Roman" w:cs="Times New Roman"/>
          <w:iCs/>
          <w:sz w:val="20"/>
          <w:szCs w:val="20"/>
        </w:rPr>
        <w:t>Medicului</w:t>
      </w:r>
      <w:proofErr w:type="spellEnd"/>
      <w:r w:rsidRPr="00CF7955">
        <w:rPr>
          <w:rFonts w:ascii="Times New Roman" w:hAnsi="Times New Roman" w:cs="Times New Roman"/>
          <w:iCs/>
          <w:sz w:val="20"/>
          <w:szCs w:val="20"/>
        </w:rPr>
        <w:t xml:space="preserve"> S.R.L. and Medici’s S.A. as Borrowers (as well as other companies within </w:t>
      </w:r>
      <w:proofErr w:type="spellStart"/>
      <w:r w:rsidRPr="00CF7955">
        <w:rPr>
          <w:rFonts w:ascii="Times New Roman" w:hAnsi="Times New Roman" w:cs="Times New Roman"/>
          <w:iCs/>
          <w:sz w:val="20"/>
          <w:szCs w:val="20"/>
        </w:rPr>
        <w:t>Medlife</w:t>
      </w:r>
      <w:proofErr w:type="spellEnd"/>
      <w:r w:rsidRPr="00CF7955">
        <w:rPr>
          <w:rFonts w:ascii="Times New Roman" w:hAnsi="Times New Roman" w:cs="Times New Roman"/>
          <w:iCs/>
          <w:sz w:val="20"/>
          <w:szCs w:val="20"/>
        </w:rPr>
        <w:t xml:space="preserve"> Group, as applicable) (the contract to be amended referred to hereinafter as the "</w:t>
      </w:r>
      <w:r w:rsidRPr="00D50CED">
        <w:rPr>
          <w:rFonts w:ascii="Times New Roman" w:hAnsi="Times New Roman" w:cs="Times New Roman"/>
          <w:b/>
          <w:bCs/>
          <w:iCs/>
          <w:sz w:val="20"/>
          <w:szCs w:val="20"/>
        </w:rPr>
        <w:t>Credit Contract</w:t>
      </w:r>
      <w:r w:rsidRPr="00CF7955">
        <w:rPr>
          <w:rFonts w:ascii="Times New Roman" w:hAnsi="Times New Roman" w:cs="Times New Roman"/>
          <w:iCs/>
          <w:sz w:val="20"/>
          <w:szCs w:val="20"/>
        </w:rPr>
        <w:t>");</w:t>
      </w:r>
    </w:p>
    <w:p w14:paraId="367CBE8F" w14:textId="4D9555DE" w:rsidR="00CF7955" w:rsidRPr="00CF7955" w:rsidRDefault="00CF7955" w:rsidP="00CF7955">
      <w:pPr>
        <w:pStyle w:val="ListParagraph"/>
        <w:spacing w:before="240" w:after="180" w:line="280" w:lineRule="atLeast"/>
        <w:ind w:left="851" w:hanging="567"/>
        <w:contextualSpacing w:val="0"/>
        <w:jc w:val="both"/>
        <w:rPr>
          <w:rFonts w:ascii="Times New Roman" w:hAnsi="Times New Roman" w:cs="Times New Roman"/>
          <w:iCs/>
          <w:sz w:val="20"/>
          <w:szCs w:val="20"/>
          <w:lang w:val="ro-RO"/>
        </w:rPr>
      </w:pPr>
      <w:r w:rsidRPr="00CF7955">
        <w:rPr>
          <w:rFonts w:ascii="Times New Roman" w:hAnsi="Times New Roman" w:cs="Times New Roman"/>
          <w:iCs/>
          <w:sz w:val="20"/>
          <w:szCs w:val="20"/>
        </w:rPr>
        <w:t>1.2</w:t>
      </w:r>
      <w:r w:rsidRPr="00CF7955">
        <w:rPr>
          <w:rFonts w:ascii="Times New Roman" w:hAnsi="Times New Roman" w:cs="Times New Roman"/>
          <w:iCs/>
          <w:sz w:val="20"/>
          <w:szCs w:val="20"/>
        </w:rPr>
        <w:tab/>
        <w:t xml:space="preserve">negotiate with Banca </w:t>
      </w:r>
      <w:proofErr w:type="spellStart"/>
      <w:r w:rsidRPr="00CF7955">
        <w:rPr>
          <w:rFonts w:ascii="Times New Roman" w:hAnsi="Times New Roman" w:cs="Times New Roman"/>
          <w:iCs/>
          <w:sz w:val="20"/>
          <w:szCs w:val="20"/>
        </w:rPr>
        <w:t>Comercială</w:t>
      </w:r>
      <w:proofErr w:type="spellEnd"/>
      <w:r w:rsidRPr="00CF7955">
        <w:rPr>
          <w:rFonts w:ascii="Times New Roman" w:hAnsi="Times New Roman" w:cs="Times New Roman"/>
          <w:iCs/>
          <w:sz w:val="20"/>
          <w:szCs w:val="20"/>
        </w:rPr>
        <w:t xml:space="preserve"> </w:t>
      </w:r>
      <w:proofErr w:type="spellStart"/>
      <w:r w:rsidRPr="00CF7955">
        <w:rPr>
          <w:rFonts w:ascii="Times New Roman" w:hAnsi="Times New Roman" w:cs="Times New Roman"/>
          <w:iCs/>
          <w:sz w:val="20"/>
          <w:szCs w:val="20"/>
        </w:rPr>
        <w:t>Română</w:t>
      </w:r>
      <w:proofErr w:type="spellEnd"/>
      <w:r w:rsidRPr="00CF7955">
        <w:rPr>
          <w:rFonts w:ascii="Times New Roman" w:hAnsi="Times New Roman" w:cs="Times New Roman"/>
          <w:iCs/>
          <w:sz w:val="20"/>
          <w:szCs w:val="20"/>
        </w:rPr>
        <w:t xml:space="preserve"> S.A, as well as with the other credit institutions that will partake in extending the credit limit with Banca </w:t>
      </w:r>
      <w:proofErr w:type="spellStart"/>
      <w:r w:rsidRPr="00CF7955">
        <w:rPr>
          <w:rFonts w:ascii="Times New Roman" w:hAnsi="Times New Roman" w:cs="Times New Roman"/>
          <w:iCs/>
          <w:sz w:val="20"/>
          <w:szCs w:val="20"/>
        </w:rPr>
        <w:t>Comercială</w:t>
      </w:r>
      <w:proofErr w:type="spellEnd"/>
      <w:r w:rsidRPr="00CF7955">
        <w:rPr>
          <w:rFonts w:ascii="Times New Roman" w:hAnsi="Times New Roman" w:cs="Times New Roman"/>
          <w:iCs/>
          <w:sz w:val="20"/>
          <w:szCs w:val="20"/>
        </w:rPr>
        <w:t xml:space="preserve"> </w:t>
      </w:r>
      <w:proofErr w:type="spellStart"/>
      <w:r w:rsidRPr="00CF7955">
        <w:rPr>
          <w:rFonts w:ascii="Times New Roman" w:hAnsi="Times New Roman" w:cs="Times New Roman"/>
          <w:iCs/>
          <w:sz w:val="20"/>
          <w:szCs w:val="20"/>
        </w:rPr>
        <w:t>Română</w:t>
      </w:r>
      <w:proofErr w:type="spellEnd"/>
      <w:r w:rsidRPr="00CF7955">
        <w:rPr>
          <w:rFonts w:ascii="Times New Roman" w:hAnsi="Times New Roman" w:cs="Times New Roman"/>
          <w:iCs/>
          <w:sz w:val="20"/>
          <w:szCs w:val="20"/>
        </w:rPr>
        <w:t xml:space="preserve"> S.A., the terms and conditions of the addenda to the existing financing contracts and to the new / additional financing documents to be concluded, including but not limited to movable and immovable mortgage agreements securing the obligations undertaken by the Borrowers in connection with the financing arrangements under the Credit Contract. The addenda and the new financing documents to be concluded shall be entered into for the purpose of securing (or confirming the securing of) the obligations undertaken by the Borrow-</w:t>
      </w:r>
      <w:proofErr w:type="spellStart"/>
      <w:r w:rsidRPr="00CF7955">
        <w:rPr>
          <w:rFonts w:ascii="Times New Roman" w:hAnsi="Times New Roman" w:cs="Times New Roman"/>
          <w:iCs/>
          <w:sz w:val="20"/>
          <w:szCs w:val="20"/>
        </w:rPr>
        <w:t>ers</w:t>
      </w:r>
      <w:proofErr w:type="spellEnd"/>
      <w:r w:rsidRPr="00CF7955">
        <w:rPr>
          <w:rFonts w:ascii="Times New Roman" w:hAnsi="Times New Roman" w:cs="Times New Roman"/>
          <w:iCs/>
          <w:sz w:val="20"/>
          <w:szCs w:val="20"/>
        </w:rPr>
        <w:t xml:space="preserve"> in connection with the loans granted to the Borrowers, as such will be increased.</w:t>
      </w:r>
    </w:p>
    <w:p w14:paraId="6AA7573A" w14:textId="77777777" w:rsidR="00CF7955" w:rsidRPr="00CF7955" w:rsidRDefault="00CF7955" w:rsidP="00D50CED">
      <w:pPr>
        <w:pStyle w:val="ListParagraph"/>
        <w:spacing w:before="480" w:after="180" w:line="280" w:lineRule="atLeast"/>
        <w:ind w:left="425"/>
        <w:contextualSpacing w:val="0"/>
        <w:jc w:val="center"/>
        <w:rPr>
          <w:rFonts w:ascii="Times New Roman" w:hAnsi="Times New Roman" w:cs="Times New Roman"/>
          <w:b/>
          <w:sz w:val="20"/>
          <w:szCs w:val="20"/>
          <w:lang w:val="ro-RO" w:eastAsia="zh-TW"/>
        </w:rPr>
      </w:pPr>
      <w:r w:rsidRPr="00CF7955">
        <w:rPr>
          <w:rFonts w:ascii="Times New Roman" w:hAnsi="Times New Roman" w:cs="Times New Roman"/>
          <w:b/>
          <w:sz w:val="20"/>
          <w:szCs w:val="20"/>
          <w:lang w:val="ro-RO" w:eastAsia="zh-TW"/>
        </w:rPr>
        <w:t xml:space="preserve">For </w:t>
      </w:r>
      <w:r w:rsidRPr="00CF7955">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t xml:space="preserve"> </w:t>
      </w:r>
      <w:proofErr w:type="spellStart"/>
      <w:r w:rsidRPr="00CF7955">
        <w:rPr>
          <w:rFonts w:ascii="Times New Roman" w:hAnsi="Times New Roman" w:cs="Times New Roman"/>
          <w:b/>
          <w:sz w:val="20"/>
          <w:szCs w:val="20"/>
          <w:lang w:val="ro-RO" w:eastAsia="zh-TW"/>
        </w:rPr>
        <w:t>Against</w:t>
      </w:r>
      <w:proofErr w:type="spellEnd"/>
      <w:r w:rsidRPr="00CF7955">
        <w:rPr>
          <w:rFonts w:ascii="Times New Roman" w:hAnsi="Times New Roman" w:cs="Times New Roman"/>
          <w:b/>
          <w:sz w:val="20"/>
          <w:szCs w:val="20"/>
          <w:lang w:val="ro-RO" w:eastAsia="zh-TW"/>
        </w:rPr>
        <w:t xml:space="preserve"> </w:t>
      </w:r>
      <w:r w:rsidRPr="00CF7955">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proofErr w:type="spellStart"/>
      <w:r w:rsidRPr="00CF7955">
        <w:rPr>
          <w:rFonts w:ascii="Times New Roman" w:hAnsi="Times New Roman" w:cs="Times New Roman"/>
          <w:b/>
          <w:sz w:val="20"/>
          <w:szCs w:val="20"/>
          <w:lang w:val="ro-RO" w:eastAsia="zh-TW"/>
        </w:rPr>
        <w:t>Abstaining</w:t>
      </w:r>
      <w:proofErr w:type="spellEnd"/>
      <w:r w:rsidRPr="00CF7955">
        <w:rPr>
          <w:rFonts w:ascii="Times New Roman" w:hAnsi="Times New Roman" w:cs="Times New Roman"/>
          <w:b/>
          <w:sz w:val="20"/>
          <w:szCs w:val="20"/>
          <w:lang w:val="ro-RO" w:eastAsia="zh-TW"/>
        </w:rPr>
        <w:t xml:space="preserve"> </w:t>
      </w:r>
      <w:r w:rsidRPr="00CF7955">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p>
    <w:p w14:paraId="59FCE0B3" w14:textId="7E38EAE1" w:rsidR="00CF7955" w:rsidRPr="00CF7955" w:rsidRDefault="00D50CED" w:rsidP="00CF7955">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lang w:val="ro-RO"/>
        </w:rPr>
      </w:pPr>
      <w:proofErr w:type="spellStart"/>
      <w:r w:rsidRPr="000B4BDB">
        <w:rPr>
          <w:rFonts w:ascii="Times New Roman" w:hAnsi="Times New Roman" w:cs="Times New Roman"/>
          <w:iCs/>
          <w:sz w:val="20"/>
          <w:szCs w:val="20"/>
          <w:lang w:val="ro-RO"/>
        </w:rPr>
        <w:t>Authorising</w:t>
      </w:r>
      <w:proofErr w:type="spellEnd"/>
      <w:r w:rsidRPr="000B4BDB">
        <w:rPr>
          <w:rFonts w:ascii="Times New Roman" w:hAnsi="Times New Roman" w:cs="Times New Roman"/>
          <w:iCs/>
          <w:sz w:val="20"/>
          <w:szCs w:val="20"/>
          <w:lang w:val="ro-RO"/>
        </w:rPr>
        <w:t xml:space="preserve"> the Board of </w:t>
      </w:r>
      <w:proofErr w:type="spellStart"/>
      <w:r w:rsidRPr="000B4BDB">
        <w:rPr>
          <w:rFonts w:ascii="Times New Roman" w:hAnsi="Times New Roman" w:cs="Times New Roman"/>
          <w:iCs/>
          <w:sz w:val="20"/>
          <w:szCs w:val="20"/>
          <w:lang w:val="ro-RO"/>
        </w:rPr>
        <w:t>Directors</w:t>
      </w:r>
      <w:proofErr w:type="spellEnd"/>
      <w:r w:rsidRPr="000B4BDB">
        <w:rPr>
          <w:rFonts w:ascii="Times New Roman" w:hAnsi="Times New Roman" w:cs="Times New Roman"/>
          <w:iCs/>
          <w:sz w:val="20"/>
          <w:szCs w:val="20"/>
          <w:lang w:val="ro-RO"/>
        </w:rPr>
        <w:t xml:space="preserve"> of the Company to execute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operations</w:t>
      </w:r>
      <w:proofErr w:type="spellEnd"/>
      <w:r w:rsidRPr="000B4BDB">
        <w:rPr>
          <w:rFonts w:ascii="Times New Roman" w:hAnsi="Times New Roman" w:cs="Times New Roman"/>
          <w:iCs/>
          <w:sz w:val="20"/>
          <w:szCs w:val="20"/>
          <w:lang w:val="ro-RO"/>
        </w:rPr>
        <w:t xml:space="preserve"> and/or </w:t>
      </w:r>
      <w:proofErr w:type="spellStart"/>
      <w:r w:rsidRPr="000B4BDB">
        <w:rPr>
          <w:rFonts w:ascii="Times New Roman" w:hAnsi="Times New Roman" w:cs="Times New Roman"/>
          <w:iCs/>
          <w:sz w:val="20"/>
          <w:szCs w:val="20"/>
          <w:lang w:val="ro-RO"/>
        </w:rPr>
        <w:t>procedures</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or </w:t>
      </w:r>
      <w:proofErr w:type="spellStart"/>
      <w:r w:rsidRPr="000B4BDB">
        <w:rPr>
          <w:rFonts w:ascii="Times New Roman" w:hAnsi="Times New Roman" w:cs="Times New Roman"/>
          <w:iCs/>
          <w:sz w:val="20"/>
          <w:szCs w:val="20"/>
          <w:lang w:val="ro-RO"/>
        </w:rPr>
        <w:t>suitable</w:t>
      </w:r>
      <w:proofErr w:type="spellEnd"/>
      <w:r w:rsidRPr="000B4BDB">
        <w:rPr>
          <w:rFonts w:ascii="Times New Roman" w:hAnsi="Times New Roman" w:cs="Times New Roman"/>
          <w:iCs/>
          <w:sz w:val="20"/>
          <w:szCs w:val="20"/>
          <w:lang w:val="ro-RO"/>
        </w:rPr>
        <w:t xml:space="preserve"> and to </w:t>
      </w:r>
      <w:proofErr w:type="spellStart"/>
      <w:r w:rsidRPr="000B4BDB">
        <w:rPr>
          <w:rFonts w:ascii="Times New Roman" w:hAnsi="Times New Roman" w:cs="Times New Roman"/>
          <w:iCs/>
          <w:sz w:val="20"/>
          <w:szCs w:val="20"/>
          <w:lang w:val="ro-RO"/>
        </w:rPr>
        <w:t>enter</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into</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documents</w:t>
      </w:r>
      <w:proofErr w:type="spellEnd"/>
      <w:r w:rsidRPr="000B4BDB">
        <w:rPr>
          <w:rFonts w:ascii="Times New Roman" w:hAnsi="Times New Roman" w:cs="Times New Roman"/>
          <w:iCs/>
          <w:sz w:val="20"/>
          <w:szCs w:val="20"/>
          <w:lang w:val="ro-RO"/>
        </w:rPr>
        <w:t xml:space="preserve"> for or with the </w:t>
      </w:r>
      <w:proofErr w:type="spellStart"/>
      <w:r w:rsidRPr="000B4BDB">
        <w:rPr>
          <w:rFonts w:ascii="Times New Roman" w:hAnsi="Times New Roman" w:cs="Times New Roman"/>
          <w:iCs/>
          <w:sz w:val="20"/>
          <w:szCs w:val="20"/>
          <w:lang w:val="ro-RO"/>
        </w:rPr>
        <w:t>view</w:t>
      </w:r>
      <w:proofErr w:type="spellEnd"/>
      <w:r w:rsidRPr="000B4BDB">
        <w:rPr>
          <w:rFonts w:ascii="Times New Roman" w:hAnsi="Times New Roman" w:cs="Times New Roman"/>
          <w:iCs/>
          <w:sz w:val="20"/>
          <w:szCs w:val="20"/>
          <w:lang w:val="ro-RO"/>
        </w:rPr>
        <w:t xml:space="preserve"> to the </w:t>
      </w:r>
      <w:proofErr w:type="spellStart"/>
      <w:r w:rsidRPr="000B4BDB">
        <w:rPr>
          <w:rFonts w:ascii="Times New Roman" w:hAnsi="Times New Roman" w:cs="Times New Roman"/>
          <w:iCs/>
          <w:sz w:val="20"/>
          <w:szCs w:val="20"/>
          <w:lang w:val="ro-RO"/>
        </w:rPr>
        <w:t>implementation</w:t>
      </w:r>
      <w:proofErr w:type="spellEnd"/>
      <w:r w:rsidRPr="000B4BDB">
        <w:rPr>
          <w:rFonts w:ascii="Times New Roman" w:hAnsi="Times New Roman" w:cs="Times New Roman"/>
          <w:iCs/>
          <w:sz w:val="20"/>
          <w:szCs w:val="20"/>
          <w:lang w:val="ro-RO"/>
        </w:rPr>
        <w:t xml:space="preserve"> of </w:t>
      </w:r>
      <w:proofErr w:type="spellStart"/>
      <w:r w:rsidRPr="000B4BDB">
        <w:rPr>
          <w:rFonts w:ascii="Times New Roman" w:hAnsi="Times New Roman" w:cs="Times New Roman"/>
          <w:iCs/>
          <w:sz w:val="20"/>
          <w:szCs w:val="20"/>
          <w:lang w:val="ro-RO"/>
        </w:rPr>
        <w:t>decision</w:t>
      </w:r>
      <w:proofErr w:type="spellEnd"/>
      <w:r w:rsidRPr="000B4BDB">
        <w:rPr>
          <w:rFonts w:ascii="Times New Roman" w:hAnsi="Times New Roman" w:cs="Times New Roman"/>
          <w:iCs/>
          <w:sz w:val="20"/>
          <w:szCs w:val="20"/>
          <w:lang w:val="ro-RO"/>
        </w:rPr>
        <w:t xml:space="preserve"> 1 </w:t>
      </w:r>
      <w:proofErr w:type="spellStart"/>
      <w:r w:rsidRPr="000B4BDB">
        <w:rPr>
          <w:rFonts w:ascii="Times New Roman" w:hAnsi="Times New Roman" w:cs="Times New Roman"/>
          <w:iCs/>
          <w:sz w:val="20"/>
          <w:szCs w:val="20"/>
          <w:lang w:val="ro-RO"/>
        </w:rPr>
        <w:t>above</w:t>
      </w:r>
      <w:proofErr w:type="spellEnd"/>
      <w:r w:rsidR="00CF7955" w:rsidRPr="00CF7955">
        <w:rPr>
          <w:rFonts w:ascii="Times New Roman" w:hAnsi="Times New Roman" w:cs="Times New Roman"/>
          <w:sz w:val="20"/>
          <w:szCs w:val="20"/>
          <w:lang w:val="ro-RO"/>
        </w:rPr>
        <w:t xml:space="preserve">. </w:t>
      </w:r>
    </w:p>
    <w:p w14:paraId="55450A18" w14:textId="77777777" w:rsidR="00CF7955" w:rsidRPr="00CF7955" w:rsidRDefault="00CF7955" w:rsidP="00CF7955">
      <w:pPr>
        <w:pStyle w:val="ListParagraph"/>
        <w:spacing w:before="240" w:after="180" w:line="280" w:lineRule="atLeast"/>
        <w:ind w:left="705"/>
        <w:contextualSpacing w:val="0"/>
        <w:jc w:val="center"/>
        <w:rPr>
          <w:rFonts w:ascii="Times New Roman" w:hAnsi="Times New Roman" w:cs="Times New Roman"/>
          <w:b/>
          <w:sz w:val="20"/>
          <w:szCs w:val="20"/>
          <w:lang w:val="ro-RO" w:eastAsia="zh-TW"/>
        </w:rPr>
      </w:pPr>
      <w:r w:rsidRPr="00CF7955">
        <w:rPr>
          <w:rFonts w:ascii="Times New Roman" w:hAnsi="Times New Roman" w:cs="Times New Roman"/>
          <w:b/>
          <w:sz w:val="20"/>
          <w:szCs w:val="20"/>
          <w:lang w:val="ro-RO" w:eastAsia="zh-TW"/>
        </w:rPr>
        <w:t xml:space="preserve">For </w:t>
      </w:r>
      <w:r w:rsidRPr="00CF7955">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t xml:space="preserve"> </w:t>
      </w:r>
      <w:proofErr w:type="spellStart"/>
      <w:r w:rsidRPr="00CF7955">
        <w:rPr>
          <w:rFonts w:ascii="Times New Roman" w:hAnsi="Times New Roman" w:cs="Times New Roman"/>
          <w:b/>
          <w:sz w:val="20"/>
          <w:szCs w:val="20"/>
          <w:lang w:val="ro-RO" w:eastAsia="zh-TW"/>
        </w:rPr>
        <w:t>Against</w:t>
      </w:r>
      <w:proofErr w:type="spellEnd"/>
      <w:r w:rsidRPr="00CF7955">
        <w:rPr>
          <w:rFonts w:ascii="Times New Roman" w:hAnsi="Times New Roman" w:cs="Times New Roman"/>
          <w:b/>
          <w:sz w:val="20"/>
          <w:szCs w:val="20"/>
          <w:lang w:val="ro-RO" w:eastAsia="zh-TW"/>
        </w:rPr>
        <w:t xml:space="preserve"> </w:t>
      </w:r>
      <w:r w:rsidRPr="00CF7955">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proofErr w:type="spellStart"/>
      <w:r w:rsidRPr="00CF7955">
        <w:rPr>
          <w:rFonts w:ascii="Times New Roman" w:hAnsi="Times New Roman" w:cs="Times New Roman"/>
          <w:b/>
          <w:sz w:val="20"/>
          <w:szCs w:val="20"/>
          <w:lang w:val="ro-RO" w:eastAsia="zh-TW"/>
        </w:rPr>
        <w:t>Abstaining</w:t>
      </w:r>
      <w:proofErr w:type="spellEnd"/>
      <w:r w:rsidRPr="00CF7955">
        <w:rPr>
          <w:rFonts w:ascii="Times New Roman" w:hAnsi="Times New Roman" w:cs="Times New Roman"/>
          <w:b/>
          <w:sz w:val="20"/>
          <w:szCs w:val="20"/>
          <w:lang w:val="ro-RO" w:eastAsia="zh-TW"/>
        </w:rPr>
        <w:t xml:space="preserve"> </w:t>
      </w:r>
      <w:r w:rsidRPr="00CF7955">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p>
    <w:p w14:paraId="54A1171B" w14:textId="77777777" w:rsidR="00CF7955" w:rsidRPr="00CF7955" w:rsidRDefault="00CF7955" w:rsidP="00CF7955">
      <w:pPr>
        <w:pStyle w:val="ListParagraph"/>
        <w:spacing w:before="240" w:after="180" w:line="280" w:lineRule="atLeast"/>
        <w:ind w:left="284"/>
        <w:contextualSpacing w:val="0"/>
        <w:jc w:val="both"/>
        <w:rPr>
          <w:rFonts w:ascii="Times New Roman" w:hAnsi="Times New Roman" w:cs="Times New Roman"/>
          <w:sz w:val="20"/>
          <w:szCs w:val="20"/>
          <w:lang w:val="ro-RO"/>
        </w:rPr>
      </w:pPr>
    </w:p>
    <w:p w14:paraId="43003F39" w14:textId="77777777" w:rsidR="00CF7955" w:rsidRPr="00CF7955" w:rsidRDefault="00CF7955" w:rsidP="00CF7955">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rPr>
      </w:pPr>
      <w:proofErr w:type="spellStart"/>
      <w:r w:rsidRPr="00CF7955">
        <w:rPr>
          <w:rFonts w:ascii="Times New Roman" w:hAnsi="Times New Roman" w:cs="Times New Roman"/>
          <w:sz w:val="20"/>
          <w:szCs w:val="20"/>
        </w:rPr>
        <w:t>Authorisation</w:t>
      </w:r>
      <w:proofErr w:type="spellEnd"/>
      <w:r w:rsidRPr="00CF7955">
        <w:rPr>
          <w:rFonts w:ascii="Times New Roman" w:hAnsi="Times New Roman" w:cs="Times New Roman"/>
          <w:sz w:val="20"/>
          <w:szCs w:val="20"/>
        </w:rPr>
        <w:t xml:space="preserve"> of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w:t>
      </w:r>
      <w:proofErr w:type="spellStart"/>
      <w:r w:rsidRPr="00CF7955">
        <w:rPr>
          <w:rFonts w:ascii="Times New Roman" w:hAnsi="Times New Roman" w:cs="Times New Roman"/>
          <w:sz w:val="20"/>
          <w:szCs w:val="20"/>
        </w:rPr>
        <w:t>authorise</w:t>
      </w:r>
      <w:proofErr w:type="spellEnd"/>
      <w:r w:rsidRPr="00CF7955">
        <w:rPr>
          <w:rFonts w:ascii="Times New Roman" w:hAnsi="Times New Roman" w:cs="Times New Roman"/>
          <w:sz w:val="20"/>
          <w:szCs w:val="20"/>
        </w:rPr>
        <w:t xml:space="preserve"> other person to carry out the mandate in connection with the aforementioned. </w:t>
      </w:r>
    </w:p>
    <w:p w14:paraId="7B86546E" w14:textId="77777777" w:rsidR="00CF7955" w:rsidRPr="00CF7955" w:rsidRDefault="00CF7955" w:rsidP="00CF7955">
      <w:pPr>
        <w:pStyle w:val="ListParagraph"/>
        <w:spacing w:before="240" w:after="180" w:line="280" w:lineRule="atLeast"/>
        <w:ind w:left="705"/>
        <w:contextualSpacing w:val="0"/>
        <w:jc w:val="center"/>
        <w:rPr>
          <w:rFonts w:ascii="Times New Roman" w:hAnsi="Times New Roman" w:cs="Times New Roman"/>
          <w:b/>
          <w:sz w:val="20"/>
          <w:szCs w:val="20"/>
          <w:lang w:val="ro-RO" w:eastAsia="zh-TW"/>
        </w:rPr>
      </w:pPr>
      <w:r w:rsidRPr="00CF7955">
        <w:rPr>
          <w:rFonts w:ascii="Times New Roman" w:hAnsi="Times New Roman" w:cs="Times New Roman"/>
          <w:b/>
          <w:sz w:val="20"/>
          <w:szCs w:val="20"/>
          <w:lang w:val="ro-RO" w:eastAsia="zh-TW"/>
        </w:rPr>
        <w:t xml:space="preserve">For </w:t>
      </w:r>
      <w:r w:rsidRPr="00CF7955">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t xml:space="preserve"> </w:t>
      </w:r>
      <w:proofErr w:type="spellStart"/>
      <w:r w:rsidRPr="00CF7955">
        <w:rPr>
          <w:rFonts w:ascii="Times New Roman" w:hAnsi="Times New Roman" w:cs="Times New Roman"/>
          <w:b/>
          <w:sz w:val="20"/>
          <w:szCs w:val="20"/>
          <w:lang w:val="ro-RO" w:eastAsia="zh-TW"/>
        </w:rPr>
        <w:t>Against</w:t>
      </w:r>
      <w:proofErr w:type="spellEnd"/>
      <w:r w:rsidRPr="00CF7955">
        <w:rPr>
          <w:rFonts w:ascii="Times New Roman" w:hAnsi="Times New Roman" w:cs="Times New Roman"/>
          <w:b/>
          <w:sz w:val="20"/>
          <w:szCs w:val="20"/>
          <w:lang w:val="ro-RO" w:eastAsia="zh-TW"/>
        </w:rPr>
        <w:t xml:space="preserve"> </w:t>
      </w:r>
      <w:r w:rsidRPr="00CF7955">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r w:rsidRPr="00CF7955">
        <w:rPr>
          <w:rFonts w:ascii="Times New Roman" w:hAnsi="Times New Roman" w:cs="Times New Roman"/>
          <w:b/>
          <w:sz w:val="20"/>
          <w:szCs w:val="20"/>
          <w:lang w:val="ro-RO" w:eastAsia="zh-TW"/>
        </w:rPr>
        <w:tab/>
      </w:r>
      <w:proofErr w:type="spellStart"/>
      <w:r w:rsidRPr="00CF7955">
        <w:rPr>
          <w:rFonts w:ascii="Times New Roman" w:hAnsi="Times New Roman" w:cs="Times New Roman"/>
          <w:b/>
          <w:sz w:val="20"/>
          <w:szCs w:val="20"/>
          <w:lang w:val="ro-RO" w:eastAsia="zh-TW"/>
        </w:rPr>
        <w:t>Abstaining</w:t>
      </w:r>
      <w:proofErr w:type="spellEnd"/>
      <w:r w:rsidRPr="00CF7955">
        <w:rPr>
          <w:rFonts w:ascii="Times New Roman" w:hAnsi="Times New Roman" w:cs="Times New Roman"/>
          <w:b/>
          <w:sz w:val="20"/>
          <w:szCs w:val="20"/>
          <w:lang w:val="ro-RO" w:eastAsia="zh-TW"/>
        </w:rPr>
        <w:t xml:space="preserve"> </w:t>
      </w:r>
      <w:r w:rsidRPr="00CF7955">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CF7955">
        <w:rPr>
          <w:rFonts w:ascii="Times New Roman" w:hAnsi="Times New Roman" w:cs="Times New Roman"/>
          <w:b/>
          <w:sz w:val="20"/>
          <w:szCs w:val="20"/>
          <w:lang w:val="ro-RO" w:eastAsia="zh-TW"/>
        </w:rPr>
        <w:instrText xml:space="preserve"> FORMCHECKBOX </w:instrText>
      </w:r>
      <w:r w:rsidRPr="00CF7955">
        <w:rPr>
          <w:rFonts w:ascii="Times New Roman" w:hAnsi="Times New Roman" w:cs="Times New Roman"/>
          <w:b/>
          <w:sz w:val="20"/>
          <w:szCs w:val="20"/>
          <w:lang w:val="ro-RO" w:eastAsia="zh-TW"/>
        </w:rPr>
      </w:r>
      <w:r w:rsidRPr="00CF7955">
        <w:rPr>
          <w:rFonts w:ascii="Times New Roman" w:hAnsi="Times New Roman" w:cs="Times New Roman"/>
          <w:b/>
          <w:sz w:val="20"/>
          <w:szCs w:val="20"/>
          <w:lang w:val="ro-RO" w:eastAsia="zh-TW"/>
        </w:rPr>
        <w:fldChar w:fldCharType="separate"/>
      </w:r>
      <w:r w:rsidRPr="00CF7955">
        <w:rPr>
          <w:rFonts w:ascii="Times New Roman" w:hAnsi="Times New Roman" w:cs="Times New Roman"/>
          <w:b/>
          <w:sz w:val="20"/>
          <w:szCs w:val="20"/>
          <w:lang w:val="ro-RO" w:eastAsia="zh-TW"/>
        </w:rPr>
        <w:fldChar w:fldCharType="end"/>
      </w:r>
    </w:p>
    <w:p w14:paraId="29D83B24" w14:textId="77777777" w:rsidR="00CF7955" w:rsidRPr="00CF7955" w:rsidRDefault="00CF7955" w:rsidP="00D50CED">
      <w:pPr>
        <w:pStyle w:val="Stext"/>
        <w:spacing w:after="180" w:line="240" w:lineRule="auto"/>
        <w:rPr>
          <w:rFonts w:ascii="Times New Roman" w:hAnsi="Times New Roman" w:cs="Times New Roman"/>
          <w:color w:val="BFBFBF" w:themeColor="background1" w:themeShade="BF"/>
          <w:lang w:val="en-GB"/>
        </w:rPr>
      </w:pPr>
      <w:r w:rsidRPr="00CF7955">
        <w:rPr>
          <w:rFonts w:ascii="Times New Roman" w:hAnsi="Times New Roman" w:cs="Times New Roman"/>
          <w:i/>
          <w:color w:val="BFBFBF" w:themeColor="background1" w:themeShade="BF"/>
          <w:lang w:val="en-GB"/>
        </w:rPr>
        <w:t>(Note on completing the correspondence vote ballot: Cast your vote by ticking with an "X" one of the options "FOR", "AGAINST" or "ABSTAINING". If more than one option is ticked with "X" or if no option is ticked, the vote will be cancelled.)</w:t>
      </w:r>
    </w:p>
    <w:p w14:paraId="6761A406"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lang w:val="en-GB"/>
        </w:rPr>
        <w:t>This special proxy:</w:t>
      </w:r>
    </w:p>
    <w:p w14:paraId="27DE731E" w14:textId="77777777" w:rsidR="00CF7955" w:rsidRPr="00CF7955" w:rsidRDefault="00CF7955" w:rsidP="00CF7955">
      <w:pPr>
        <w:pStyle w:val="Stext"/>
        <w:numPr>
          <w:ilvl w:val="0"/>
          <w:numId w:val="20"/>
        </w:numPr>
        <w:tabs>
          <w:tab w:val="clear" w:pos="720"/>
          <w:tab w:val="num" w:pos="360"/>
        </w:tabs>
        <w:spacing w:after="180"/>
        <w:ind w:left="357"/>
        <w:rPr>
          <w:rFonts w:ascii="Times New Roman" w:hAnsi="Times New Roman" w:cs="Times New Roman"/>
          <w:lang w:val="en-GB"/>
        </w:rPr>
      </w:pPr>
      <w:r w:rsidRPr="00CF7955">
        <w:rPr>
          <w:rFonts w:ascii="Times New Roman" w:hAnsi="Times New Roman" w:cs="Times New Roman"/>
          <w:lang w:val="en-GB"/>
        </w:rPr>
        <w:t>Is valid only for the EGSM for which is has been granted and the Representative or, as applicable, the Substitute Representative must vote in accordance with the instructions given by the appointing shareholder, under the sanction of cancellation of the vote by the EGSM secretaries.</w:t>
      </w:r>
    </w:p>
    <w:p w14:paraId="1BF2FFD2" w14:textId="77777777" w:rsidR="00CF7955" w:rsidRPr="00CF7955" w:rsidRDefault="00CF7955" w:rsidP="00CF7955">
      <w:pPr>
        <w:pStyle w:val="Stext"/>
        <w:spacing w:after="180"/>
        <w:ind w:left="357"/>
        <w:rPr>
          <w:rFonts w:ascii="Times New Roman" w:hAnsi="Times New Roman" w:cs="Times New Roman"/>
          <w:lang w:val="en-GB"/>
        </w:rPr>
      </w:pPr>
      <w:bookmarkStart w:id="6" w:name="_Hlk523480849"/>
      <w:r w:rsidRPr="00CF7955">
        <w:rPr>
          <w:rFonts w:ascii="Times New Roman" w:hAnsi="Times New Roman" w:cs="Times New Roman"/>
          <w:lang w:val="en-GB"/>
        </w:rPr>
        <w:t>In case proposals are debated in the EGSM that are not, in accordance with the legal provisions, included in the published agenda, the Representative or, as applicable, the substitute Representative shall vote on such proposals in accordance with the interests of the represented shareholder.</w:t>
      </w:r>
      <w:bookmarkEnd w:id="6"/>
    </w:p>
    <w:p w14:paraId="544CDE6D" w14:textId="52708EAD" w:rsidR="00CF7955" w:rsidRPr="00CF7955" w:rsidRDefault="00CF7955" w:rsidP="00CF7955">
      <w:pPr>
        <w:pStyle w:val="Stext"/>
        <w:numPr>
          <w:ilvl w:val="0"/>
          <w:numId w:val="20"/>
        </w:numPr>
        <w:tabs>
          <w:tab w:val="clear" w:pos="720"/>
          <w:tab w:val="num" w:pos="360"/>
        </w:tabs>
        <w:spacing w:after="180"/>
        <w:ind w:left="357"/>
        <w:rPr>
          <w:rFonts w:ascii="Times New Roman" w:hAnsi="Times New Roman" w:cs="Times New Roman"/>
          <w:lang w:val="en-GB"/>
        </w:rPr>
      </w:pPr>
      <w:r w:rsidRPr="00CF7955">
        <w:rPr>
          <w:rFonts w:ascii="Times New Roman" w:hAnsi="Times New Roman" w:cs="Times New Roman"/>
          <w:lang w:val="en-GB"/>
        </w:rPr>
        <w:t xml:space="preserve">The deadline for the registration thereof with the Company, on paper or by e-mail (pursuant to Law no. 455/2001 on electronic signature) is </w:t>
      </w:r>
      <w:r w:rsidR="004D05D4" w:rsidRPr="000B4BDB">
        <w:rPr>
          <w:rFonts w:ascii="Times New Roman" w:hAnsi="Times New Roman"/>
          <w:b/>
          <w:bCs/>
          <w:lang w:val="en-GB"/>
        </w:rPr>
        <w:t>20 December 2023, 08:00 hours</w:t>
      </w:r>
      <w:r w:rsidR="004D05D4" w:rsidRPr="00CF7955">
        <w:rPr>
          <w:rFonts w:ascii="Times New Roman" w:hAnsi="Times New Roman" w:cs="Times New Roman"/>
          <w:lang w:val="en-GB"/>
        </w:rPr>
        <w:t xml:space="preserve"> </w:t>
      </w:r>
      <w:r w:rsidRPr="00CF7955">
        <w:rPr>
          <w:rFonts w:ascii="Times New Roman" w:hAnsi="Times New Roman" w:cs="Times New Roman"/>
          <w:lang w:val="en-GB"/>
        </w:rPr>
        <w:t>(Romania time</w:t>
      </w:r>
      <w:proofErr w:type="gramStart"/>
      <w:r w:rsidRPr="00CF7955">
        <w:rPr>
          <w:rFonts w:ascii="Times New Roman" w:hAnsi="Times New Roman" w:cs="Times New Roman"/>
          <w:lang w:val="en-GB"/>
        </w:rPr>
        <w:t>);</w:t>
      </w:r>
      <w:proofErr w:type="gramEnd"/>
    </w:p>
    <w:p w14:paraId="23FDCBD9" w14:textId="77777777" w:rsidR="00CF7955" w:rsidRPr="00CF7955" w:rsidRDefault="00CF7955" w:rsidP="00CF7955">
      <w:pPr>
        <w:pStyle w:val="Stext"/>
        <w:numPr>
          <w:ilvl w:val="0"/>
          <w:numId w:val="20"/>
        </w:numPr>
        <w:tabs>
          <w:tab w:val="clear" w:pos="720"/>
          <w:tab w:val="num" w:pos="360"/>
        </w:tabs>
        <w:spacing w:after="180"/>
        <w:ind w:left="357"/>
        <w:rPr>
          <w:rFonts w:ascii="Times New Roman" w:hAnsi="Times New Roman" w:cs="Times New Roman"/>
          <w:lang w:val="en-GB"/>
        </w:rPr>
      </w:pPr>
      <w:r w:rsidRPr="00CF7955">
        <w:rPr>
          <w:rFonts w:ascii="Times New Roman" w:hAnsi="Times New Roman" w:cs="Times New Roman"/>
          <w:lang w:val="en-GB"/>
        </w:rPr>
        <w:t xml:space="preserve">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w:t>
      </w:r>
      <w:proofErr w:type="gramStart"/>
      <w:r w:rsidRPr="00CF7955">
        <w:rPr>
          <w:rFonts w:ascii="Times New Roman" w:hAnsi="Times New Roman" w:cs="Times New Roman"/>
          <w:lang w:val="en-GB"/>
        </w:rPr>
        <w:t>notice;</w:t>
      </w:r>
      <w:proofErr w:type="gramEnd"/>
    </w:p>
    <w:p w14:paraId="5A820BE9" w14:textId="77777777" w:rsidR="00CF7955" w:rsidRPr="00CF7955" w:rsidRDefault="00CF7955" w:rsidP="00CF7955">
      <w:pPr>
        <w:pStyle w:val="Stext"/>
        <w:numPr>
          <w:ilvl w:val="0"/>
          <w:numId w:val="20"/>
        </w:numPr>
        <w:tabs>
          <w:tab w:val="clear" w:pos="720"/>
          <w:tab w:val="num" w:pos="360"/>
        </w:tabs>
        <w:spacing w:after="180"/>
        <w:ind w:left="357"/>
        <w:rPr>
          <w:rFonts w:ascii="Times New Roman" w:hAnsi="Times New Roman" w:cs="Times New Roman"/>
          <w:lang w:val="en-GB"/>
        </w:rPr>
      </w:pPr>
      <w:r w:rsidRPr="00CF7955">
        <w:rPr>
          <w:rFonts w:ascii="Times New Roman" w:hAnsi="Times New Roman" w:cs="Times New Roman"/>
          <w:lang w:val="en-GB"/>
        </w:rPr>
        <w:t xml:space="preserve">Shall be completed in all empty spaces as shown above, in signed and dated by the </w:t>
      </w:r>
      <w:proofErr w:type="gramStart"/>
      <w:r w:rsidRPr="00CF7955">
        <w:rPr>
          <w:rFonts w:ascii="Times New Roman" w:hAnsi="Times New Roman" w:cs="Times New Roman"/>
          <w:lang w:val="en-GB"/>
        </w:rPr>
        <w:t>shareholder;</w:t>
      </w:r>
      <w:proofErr w:type="gramEnd"/>
    </w:p>
    <w:p w14:paraId="4A0FDFCE" w14:textId="77777777" w:rsidR="00CF7955" w:rsidRPr="00CF7955" w:rsidRDefault="00CF7955" w:rsidP="00CF7955">
      <w:pPr>
        <w:pStyle w:val="Stext"/>
        <w:numPr>
          <w:ilvl w:val="0"/>
          <w:numId w:val="20"/>
        </w:numPr>
        <w:tabs>
          <w:tab w:val="clear" w:pos="720"/>
          <w:tab w:val="num" w:pos="360"/>
        </w:tabs>
        <w:spacing w:after="180"/>
        <w:ind w:left="357"/>
        <w:rPr>
          <w:rFonts w:ascii="Times New Roman" w:hAnsi="Times New Roman" w:cs="Times New Roman"/>
          <w:lang w:val="en-GB"/>
        </w:rPr>
      </w:pPr>
      <w:r w:rsidRPr="00CF7955">
        <w:rPr>
          <w:rFonts w:ascii="Times New Roman" w:hAnsi="Times New Roman" w:cs="Times New Roman"/>
          <w:lang w:val="en-GB"/>
        </w:rPr>
        <w:t>Special proxies dated with a subsequent date shall have the effect of revoking this proxy.</w:t>
      </w:r>
    </w:p>
    <w:p w14:paraId="5E09CCD5" w14:textId="77777777" w:rsidR="00CF7955" w:rsidRPr="00CF7955" w:rsidRDefault="00CF7955" w:rsidP="00CF7955">
      <w:pPr>
        <w:pStyle w:val="Stext"/>
        <w:spacing w:after="180"/>
        <w:rPr>
          <w:rFonts w:ascii="Times New Roman" w:hAnsi="Times New Roman" w:cs="Times New Roman"/>
          <w:lang w:val="en-GB"/>
        </w:rPr>
      </w:pPr>
      <w:r w:rsidRPr="00CF7955">
        <w:rPr>
          <w:rFonts w:ascii="Times New Roman" w:hAnsi="Times New Roman" w:cs="Times New Roman"/>
          <w:lang w:val="en-GB"/>
        </w:rPr>
        <w:t>The undersigned hereby attaches to this special proxy:</w:t>
      </w:r>
    </w:p>
    <w:bookmarkEnd w:id="4"/>
    <w:p w14:paraId="3903EFE8" w14:textId="77777777" w:rsidR="00CF7955" w:rsidRPr="00CF7955" w:rsidRDefault="00CF7955" w:rsidP="004D05D4">
      <w:pPr>
        <w:pStyle w:val="AODocTxt"/>
        <w:numPr>
          <w:ilvl w:val="0"/>
          <w:numId w:val="21"/>
        </w:numPr>
        <w:spacing w:after="180" w:line="280" w:lineRule="atLeast"/>
        <w:ind w:left="426" w:hanging="284"/>
        <w:rPr>
          <w:sz w:val="20"/>
          <w:szCs w:val="20"/>
        </w:rPr>
      </w:pPr>
      <w:r w:rsidRPr="00CF7955">
        <w:rPr>
          <w:bCs/>
          <w:sz w:val="20"/>
          <w:szCs w:val="20"/>
        </w:rPr>
        <w:t>The confirmation certificate of the shareholder, in original or certified copy, issued by the Trade Registry, within the validity term or any other document, in original or certified copy</w:t>
      </w:r>
      <w:r w:rsidRPr="00CF7955">
        <w:rPr>
          <w:sz w:val="20"/>
          <w:szCs w:val="20"/>
        </w:rPr>
        <w:t xml:space="preserve">, issued by a competent authority in the home state, within the validity </w:t>
      </w:r>
      <w:proofErr w:type="gramStart"/>
      <w:r w:rsidRPr="00CF7955">
        <w:rPr>
          <w:sz w:val="20"/>
          <w:szCs w:val="20"/>
        </w:rPr>
        <w:t>term;</w:t>
      </w:r>
      <w:proofErr w:type="gramEnd"/>
    </w:p>
    <w:p w14:paraId="671759AA" w14:textId="77777777" w:rsidR="00CF7955" w:rsidRPr="00CF7955" w:rsidRDefault="00CF7955" w:rsidP="004D05D4">
      <w:pPr>
        <w:pStyle w:val="Stext"/>
        <w:numPr>
          <w:ilvl w:val="0"/>
          <w:numId w:val="21"/>
        </w:numPr>
        <w:spacing w:after="180"/>
        <w:ind w:left="426" w:hanging="284"/>
        <w:rPr>
          <w:rFonts w:ascii="Times New Roman" w:hAnsi="Times New Roman" w:cs="Times New Roman"/>
          <w:lang w:val="en-GB"/>
        </w:rPr>
      </w:pPr>
      <w:r w:rsidRPr="00CF7955">
        <w:rPr>
          <w:rFonts w:ascii="Times New Roman" w:hAnsi="Times New Roman" w:cs="Times New Roman"/>
          <w:lang w:val="en-GB"/>
        </w:rPr>
        <w:t xml:space="preserve">A copy of the identification document of the legal representative of the </w:t>
      </w:r>
      <w:proofErr w:type="gramStart"/>
      <w:r w:rsidRPr="00CF7955">
        <w:rPr>
          <w:rFonts w:ascii="Times New Roman" w:hAnsi="Times New Roman" w:cs="Times New Roman"/>
          <w:lang w:val="en-GB"/>
        </w:rPr>
        <w:t>shareholder;</w:t>
      </w:r>
      <w:proofErr w:type="gramEnd"/>
    </w:p>
    <w:p w14:paraId="05D7CC6B" w14:textId="77777777" w:rsidR="00CF7955" w:rsidRPr="00CF7955" w:rsidRDefault="00CF7955" w:rsidP="004D05D4">
      <w:pPr>
        <w:pStyle w:val="Stext"/>
        <w:numPr>
          <w:ilvl w:val="0"/>
          <w:numId w:val="21"/>
        </w:numPr>
        <w:spacing w:after="180"/>
        <w:ind w:left="426" w:hanging="284"/>
        <w:rPr>
          <w:rFonts w:ascii="Times New Roman" w:hAnsi="Times New Roman" w:cs="Times New Roman"/>
          <w:lang w:val="en-GB"/>
        </w:rPr>
      </w:pPr>
      <w:r w:rsidRPr="00CF7955">
        <w:rPr>
          <w:rFonts w:ascii="Times New Roman" w:hAnsi="Times New Roman" w:cs="Times New Roman"/>
          <w:lang w:val="en-GB"/>
        </w:rPr>
        <w:t xml:space="preserve">copy of the identification document of the individual Representative / Substitute Representative (IB or IC for Romanian citizens or passport for foreign citizens), </w:t>
      </w:r>
    </w:p>
    <w:p w14:paraId="42C9C970" w14:textId="77777777" w:rsidR="00CF7955" w:rsidRPr="00CF7955" w:rsidRDefault="00CF7955" w:rsidP="004D05D4">
      <w:pPr>
        <w:pStyle w:val="ListParagraph"/>
        <w:numPr>
          <w:ilvl w:val="0"/>
          <w:numId w:val="21"/>
        </w:numPr>
        <w:spacing w:before="240" w:after="180" w:line="280" w:lineRule="atLeast"/>
        <w:ind w:left="426" w:hanging="284"/>
        <w:contextualSpacing w:val="0"/>
        <w:jc w:val="both"/>
        <w:rPr>
          <w:rFonts w:ascii="Times New Roman" w:hAnsi="Times New Roman" w:cs="Times New Roman"/>
          <w:sz w:val="20"/>
          <w:szCs w:val="20"/>
          <w:lang w:val="en-GB"/>
        </w:rPr>
      </w:pPr>
      <w:r w:rsidRPr="00CF7955">
        <w:rPr>
          <w:rFonts w:ascii="Times New Roman" w:hAnsi="Times New Roman" w:cs="Times New Roman"/>
          <w:sz w:val="20"/>
          <w:szCs w:val="20"/>
          <w:lang w:val="en-GB"/>
        </w:rPr>
        <w:t>If the Representative / Substitute Representative is a legal person, I hereby attach a) the confirmation certificate of the Representative / Substitute Representative,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 / Substitute Representative.</w:t>
      </w:r>
    </w:p>
    <w:p w14:paraId="524199BD" w14:textId="77777777" w:rsidR="00CF7955" w:rsidRPr="00CF7955" w:rsidRDefault="00CF7955" w:rsidP="00CF7955">
      <w:pPr>
        <w:pStyle w:val="ListParagraph"/>
        <w:spacing w:before="240" w:after="180" w:line="280" w:lineRule="atLeast"/>
        <w:ind w:left="776"/>
        <w:contextualSpacing w:val="0"/>
        <w:jc w:val="both"/>
        <w:rPr>
          <w:rFonts w:ascii="Times New Roman" w:hAnsi="Times New Roman" w:cs="Times New Roman"/>
          <w:sz w:val="20"/>
          <w:szCs w:val="20"/>
          <w:lang w:val="en-GB"/>
        </w:rPr>
      </w:pPr>
    </w:p>
    <w:p w14:paraId="39B3CF83" w14:textId="77777777" w:rsidR="00CF7955" w:rsidRPr="00CF7955" w:rsidRDefault="00CF7955" w:rsidP="00CF7955">
      <w:pPr>
        <w:spacing w:before="240" w:after="180" w:line="280" w:lineRule="atLeast"/>
        <w:jc w:val="both"/>
        <w:rPr>
          <w:rFonts w:ascii="Times New Roman" w:hAnsi="Times New Roman" w:cs="Times New Roman"/>
          <w:sz w:val="20"/>
          <w:szCs w:val="20"/>
          <w:lang w:val="en-GB"/>
        </w:rPr>
      </w:pPr>
      <w:r w:rsidRPr="00CF7955">
        <w:rPr>
          <w:rFonts w:ascii="Times New Roman" w:hAnsi="Times New Roman" w:cs="Times New Roman"/>
          <w:sz w:val="20"/>
          <w:szCs w:val="20"/>
          <w:lang w:val="en-GB"/>
        </w:rPr>
        <w:t>In case of multiple Substitute Representatives, the order in which they may execute the mandate is the following: _________________________________________________________</w:t>
      </w:r>
    </w:p>
    <w:p w14:paraId="422CA4FD" w14:textId="77777777" w:rsidR="00CF7955" w:rsidRPr="00CF7955" w:rsidRDefault="00CF7955" w:rsidP="00CF7955">
      <w:pPr>
        <w:spacing w:before="240" w:after="180" w:line="280" w:lineRule="atLeast"/>
        <w:jc w:val="both"/>
        <w:rPr>
          <w:rFonts w:ascii="Times New Roman" w:hAnsi="Times New Roman" w:cs="Times New Roman"/>
          <w:sz w:val="20"/>
          <w:szCs w:val="20"/>
          <w:lang w:val="en-GB"/>
        </w:rPr>
      </w:pPr>
    </w:p>
    <w:p w14:paraId="45C253EE" w14:textId="77777777" w:rsidR="00CF7955" w:rsidRPr="00CF7955" w:rsidRDefault="00CF7955" w:rsidP="004D05D4">
      <w:pPr>
        <w:pStyle w:val="Stext"/>
        <w:spacing w:after="180" w:line="240" w:lineRule="auto"/>
        <w:rPr>
          <w:rFonts w:ascii="Times New Roman" w:hAnsi="Times New Roman" w:cs="Times New Roman"/>
          <w:b/>
          <w:lang w:val="en-GB"/>
        </w:rPr>
      </w:pPr>
      <w:r w:rsidRPr="00CF7955">
        <w:rPr>
          <w:rFonts w:ascii="Times New Roman" w:hAnsi="Times New Roman" w:cs="Times New Roman"/>
          <w:b/>
          <w:lang w:val="en-GB"/>
        </w:rPr>
        <w:t xml:space="preserve">Date of the special proxy......................................... </w:t>
      </w:r>
    </w:p>
    <w:p w14:paraId="4B1A9904" w14:textId="77777777" w:rsidR="00CF7955" w:rsidRPr="00CF7955" w:rsidRDefault="00CF7955" w:rsidP="004D05D4">
      <w:pPr>
        <w:pStyle w:val="Stext"/>
        <w:spacing w:after="180" w:line="240" w:lineRule="auto"/>
        <w:rPr>
          <w:rFonts w:ascii="Times New Roman" w:hAnsi="Times New Roman" w:cs="Times New Roman"/>
          <w:b/>
          <w:lang w:val="en-GB"/>
        </w:rPr>
      </w:pPr>
      <w:r w:rsidRPr="00CF7955">
        <w:rPr>
          <w:rFonts w:ascii="Times New Roman" w:hAnsi="Times New Roman" w:cs="Times New Roman"/>
          <w:b/>
          <w:lang w:val="en-GB"/>
        </w:rPr>
        <w:t>CORPROATE NAME OF THE SHAREHOLDER ..................................................</w:t>
      </w:r>
    </w:p>
    <w:p w14:paraId="566D1A33" w14:textId="77777777" w:rsidR="00CF7955" w:rsidRPr="00CF7955" w:rsidRDefault="00CF7955" w:rsidP="004D05D4">
      <w:pPr>
        <w:pStyle w:val="Stext"/>
        <w:spacing w:after="180" w:line="240" w:lineRule="auto"/>
        <w:rPr>
          <w:rFonts w:ascii="Times New Roman" w:hAnsi="Times New Roman" w:cs="Times New Roman"/>
          <w:b/>
          <w:lang w:val="en-GB"/>
        </w:rPr>
      </w:pPr>
      <w:r w:rsidRPr="00CF7955">
        <w:rPr>
          <w:rFonts w:ascii="Times New Roman" w:hAnsi="Times New Roman" w:cs="Times New Roman"/>
          <w:b/>
          <w:lang w:val="en-GB"/>
        </w:rPr>
        <w:t>NAME AND SURNAME OF THE LEGAL REPRESENTATIVE ………………………………</w:t>
      </w:r>
      <w:proofErr w:type="gramStart"/>
      <w:r w:rsidRPr="00CF7955">
        <w:rPr>
          <w:rFonts w:ascii="Times New Roman" w:hAnsi="Times New Roman" w:cs="Times New Roman"/>
          <w:b/>
          <w:lang w:val="en-GB"/>
        </w:rPr>
        <w:t>…..</w:t>
      </w:r>
      <w:proofErr w:type="gramEnd"/>
      <w:r w:rsidRPr="00CF7955">
        <w:rPr>
          <w:rFonts w:ascii="Times New Roman" w:hAnsi="Times New Roman" w:cs="Times New Roman"/>
          <w:b/>
          <w:lang w:val="en-GB"/>
        </w:rPr>
        <w:t xml:space="preserve"> </w:t>
      </w:r>
    </w:p>
    <w:p w14:paraId="3292F803" w14:textId="77777777" w:rsidR="00CF7955" w:rsidRPr="00CF7955" w:rsidRDefault="00CF7955" w:rsidP="004D05D4">
      <w:pPr>
        <w:pStyle w:val="Stext"/>
        <w:spacing w:after="180" w:line="240" w:lineRule="auto"/>
        <w:rPr>
          <w:rFonts w:ascii="Times New Roman" w:hAnsi="Times New Roman" w:cs="Times New Roman"/>
          <w:b/>
          <w:lang w:val="en-GB"/>
        </w:rPr>
      </w:pPr>
      <w:r w:rsidRPr="00CF7955">
        <w:rPr>
          <w:rFonts w:ascii="Times New Roman" w:hAnsi="Times New Roman" w:cs="Times New Roman"/>
          <w:b/>
          <w:lang w:val="en-GB"/>
        </w:rPr>
        <w:t>Signature of the legal representative of the shareholder .....................................</w:t>
      </w:r>
    </w:p>
    <w:p w14:paraId="4B414AA1" w14:textId="77777777" w:rsidR="00CF7955" w:rsidRPr="00CF7955" w:rsidRDefault="00CF7955" w:rsidP="00CF7955">
      <w:pPr>
        <w:spacing w:before="240" w:after="180" w:line="280" w:lineRule="atLeast"/>
        <w:rPr>
          <w:rFonts w:ascii="Times New Roman" w:hAnsi="Times New Roman" w:cs="Times New Roman"/>
          <w:color w:val="BFBFBF" w:themeColor="background1" w:themeShade="BF"/>
          <w:sz w:val="20"/>
          <w:szCs w:val="20"/>
          <w:lang w:val="ro-RO" w:eastAsia="zh-TW"/>
        </w:rPr>
      </w:pPr>
    </w:p>
    <w:p w14:paraId="3C06F605" w14:textId="77777777" w:rsidR="00A2705C" w:rsidRPr="00CF7955" w:rsidRDefault="00A2705C" w:rsidP="00CF7955">
      <w:pPr>
        <w:pStyle w:val="Stext"/>
        <w:spacing w:after="180"/>
        <w:rPr>
          <w:rFonts w:ascii="Times New Roman" w:hAnsi="Times New Roman" w:cs="Times New Roman"/>
          <w:lang w:val="ro-RO"/>
        </w:rPr>
      </w:pPr>
    </w:p>
    <w:sectPr w:rsidR="00A2705C" w:rsidRPr="00CF7955" w:rsidSect="00CF795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BfAGEAcgBiAA==" wne:acdName="acd0" wne:fciIndexBasedOn="0065"/>
    <wne:acd wne:argValue="AgBTAF8AdABlAHgAdAAgADEAXwBhAHIAYgA=" wne:acdName="acd1" wne:fciIndexBasedOn="0065"/>
    <wne:acd wne:argValue="AgBTAF8AdABlAHgAdAAgADIAXwBhAHIAYgA=" wne:acdName="acd2" wne:fciIndexBasedOn="0065"/>
    <wne:acd wne:argValue="AgBTAF8AdABlAHgAdAAgADMAXwBhAHIAYgA=" wne:acdName="acd3" wne:fciIndexBasedOn="0065"/>
    <wne:acd wne:argValue="AgBTAF8AdABlAHgAdAAgADQAXwBhAHIAYgA=" wne:acdName="acd4" wne:fciIndexBasedOn="0065"/>
    <wne:acd wne:argValue="AgBTAF8AdABlAHgAdAAgADUAXwBhAHIAYgA=" wne:acdName="acd5" wne:fciIndexBasedOn="0065"/>
    <wne:acd wne:argValue="AgBTAF8AaABlAGEAZABpAG4AZwAgADEAXwBhAHIAYgA=" wne:acdName="acd6" wne:fciIndexBasedOn="0065"/>
    <wne:acd wne:argValue="AgBTAF8AaABlAGEAZABpAG4AZwAgADIAXwBhAHIAYgA=" wne:acdName="acd7" wne:fciIndexBasedOn="0065"/>
    <wne:acd wne:argValue="AgBTAF8AaABlAGEAZABpAG4AZwAgADMAXwBhAHIAYgA=" wne:acdName="acd8" wne:fciIndexBasedOn="0065"/>
    <wne:acd wne:argValue="AgBTAF8AaABlAGEAZABpAG4AZwAgADQAXwBhAHIAYgA=" wne:acdName="acd9" wne:fciIndexBasedOn="0065"/>
    <wne:acd wne:argValue="AgBTAF8AaABlAGEAZABpAG4AZwAgADUAXwBhAHIAYgA=" wne:acdName="acd10" wne:fciIndexBasedOn="0065"/>
    <wne:acd wne:argValue="AgBTAF8ATgB1AG0AYgBlAHIAZQBkACAAUABhAHIAYQBnAHIAYQBwAGgAIAAxAF8AYQByAGIA" wne:acdName="acd11" wne:fciIndexBasedOn="0065"/>
    <wne:acd wne:argValue="AgBTAF8ATgB1AG0AYgBlAHIAZQBkACAAUABhAHIAYQBnAHIAYQBwAGgAIAAyAF8AYQByAGIA" wne:acdName="acd12" wne:fciIndexBasedOn="0065"/>
    <wne:acd wne:argValue="AgBTAF8ATgB1AG0AYgBlAHIAZQBkACAAUABhAHIAYQBnAHIAYQBwAGgAIAAzAF8AYQByAGIA" wne:acdName="acd13" wne:fciIndexBasedOn="0065"/>
    <wne:acd wne:argValue="AgBTAF8ATgB1AG0AYgBlAHIAZQBkACAAUABhAHIAYQBnAHIAYQBwAGgAIAA0AF8AYQByAGIA" wne:acdName="acd14" wne:fciIndexBasedOn="0065"/>
    <wne:acd wne:argValue="AgBTAF8ATgB1AG0AYgBlAHIAZQBkACAAUABhAHIAYQBnAHIAYQBwAGgAIAA1AF8AYQByAGIA" wne:acdName="acd15" wne:fciIndexBasedOn="0065"/>
    <wne:acd wne:argValue="AgBTAF8AbQBhAHIAZwBpAG4AYQBsACAAbgB1AG0AYgBlAHIAXwBhAHIAYg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C0D9" w14:textId="77777777" w:rsidR="00941C5C" w:rsidRDefault="00941C5C">
      <w:pPr>
        <w:pStyle w:val="Stext"/>
      </w:pPr>
      <w:r>
        <w:separator/>
      </w:r>
    </w:p>
    <w:p w14:paraId="4DF914EE" w14:textId="77777777" w:rsidR="00941C5C" w:rsidRDefault="00941C5C">
      <w:pPr>
        <w:pStyle w:val="Stext"/>
      </w:pPr>
    </w:p>
    <w:p w14:paraId="67A4CEF7" w14:textId="77777777" w:rsidR="00941C5C" w:rsidRDefault="00941C5C">
      <w:pPr>
        <w:pStyle w:val="Stext"/>
      </w:pPr>
    </w:p>
    <w:p w14:paraId="38A4D823" w14:textId="77777777" w:rsidR="00941C5C" w:rsidRDefault="00941C5C">
      <w:pPr>
        <w:pStyle w:val="Stext"/>
      </w:pPr>
    </w:p>
  </w:endnote>
  <w:endnote w:type="continuationSeparator" w:id="0">
    <w:p w14:paraId="71E02F26" w14:textId="77777777" w:rsidR="00941C5C" w:rsidRDefault="00941C5C">
      <w:pPr>
        <w:pStyle w:val="Stext"/>
      </w:pPr>
      <w:r>
        <w:continuationSeparator/>
      </w:r>
    </w:p>
    <w:p w14:paraId="407DB067" w14:textId="77777777" w:rsidR="00941C5C" w:rsidRDefault="00941C5C">
      <w:pPr>
        <w:pStyle w:val="Stext"/>
      </w:pPr>
    </w:p>
    <w:p w14:paraId="30E532F7" w14:textId="77777777" w:rsidR="00941C5C" w:rsidRDefault="00941C5C">
      <w:pPr>
        <w:pStyle w:val="Stext"/>
      </w:pPr>
    </w:p>
    <w:p w14:paraId="63E0F583" w14:textId="77777777" w:rsidR="00941C5C" w:rsidRDefault="00941C5C">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B873" w14:textId="77777777" w:rsidR="00A93745" w:rsidRDefault="00000000">
    <w:pPr>
      <w:pStyle w:val="S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1684" w14:textId="77777777" w:rsidR="00A93745" w:rsidRDefault="00000000">
    <w:pPr>
      <w:pStyle w:val="S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862B" w14:textId="77777777" w:rsidR="00D37E58" w:rsidRDefault="00000000">
    <w:pPr>
      <w:pStyle w:val="S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30DB" w14:textId="77777777" w:rsidR="00941C5C" w:rsidRDefault="00941C5C">
      <w:pPr>
        <w:pStyle w:val="Stext"/>
      </w:pPr>
      <w:r>
        <w:separator/>
      </w:r>
    </w:p>
  </w:footnote>
  <w:footnote w:type="continuationSeparator" w:id="0">
    <w:p w14:paraId="47282D08" w14:textId="77777777" w:rsidR="00941C5C" w:rsidRDefault="00941C5C">
      <w:pPr>
        <w:pStyle w:val="Stext"/>
      </w:pPr>
      <w:r>
        <w:continuationSeparator/>
      </w:r>
    </w:p>
  </w:footnote>
  <w:footnote w:type="continuationNotice" w:id="1">
    <w:p w14:paraId="219EED3D" w14:textId="77777777" w:rsidR="00941C5C" w:rsidRPr="00E77452" w:rsidRDefault="00941C5C"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C47D"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649D"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2082" w14:textId="77777777" w:rsidR="00353C06" w:rsidRDefault="00353C06">
    <w:pPr>
      <w:pStyle w:val="S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6"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7"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8"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2"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5633F"/>
    <w:multiLevelType w:val="hybridMultilevel"/>
    <w:tmpl w:val="54E8B1B4"/>
    <w:lvl w:ilvl="0" w:tplc="9C3EA3E2">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6465683">
    <w:abstractNumId w:val="4"/>
  </w:num>
  <w:num w:numId="2" w16cid:durableId="1847549136">
    <w:abstractNumId w:val="5"/>
  </w:num>
  <w:num w:numId="3" w16cid:durableId="1258173689">
    <w:abstractNumId w:val="1"/>
  </w:num>
  <w:num w:numId="4" w16cid:durableId="1461462812">
    <w:abstractNumId w:val="2"/>
  </w:num>
  <w:num w:numId="5" w16cid:durableId="6761044">
    <w:abstractNumId w:val="3"/>
  </w:num>
  <w:num w:numId="6" w16cid:durableId="603417849">
    <w:abstractNumId w:val="0"/>
  </w:num>
  <w:num w:numId="7" w16cid:durableId="1684161838">
    <w:abstractNumId w:val="15"/>
  </w:num>
  <w:num w:numId="8" w16cid:durableId="700546682">
    <w:abstractNumId w:val="16"/>
  </w:num>
  <w:num w:numId="9" w16cid:durableId="492573042">
    <w:abstractNumId w:val="17"/>
  </w:num>
  <w:num w:numId="10" w16cid:durableId="362554520">
    <w:abstractNumId w:val="18"/>
  </w:num>
  <w:num w:numId="11" w16cid:durableId="1474133944">
    <w:abstractNumId w:val="21"/>
  </w:num>
  <w:num w:numId="12" w16cid:durableId="800154479">
    <w:abstractNumId w:val="22"/>
  </w:num>
  <w:num w:numId="13" w16cid:durableId="466506924">
    <w:abstractNumId w:val="6"/>
  </w:num>
  <w:num w:numId="14" w16cid:durableId="1838110489">
    <w:abstractNumId w:val="13"/>
  </w:num>
  <w:num w:numId="15" w16cid:durableId="1399743910">
    <w:abstractNumId w:val="10"/>
  </w:num>
  <w:num w:numId="16" w16cid:durableId="614873469">
    <w:abstractNumId w:val="14"/>
  </w:num>
  <w:num w:numId="17" w16cid:durableId="1789278614">
    <w:abstractNumId w:val="11"/>
  </w:num>
  <w:num w:numId="18" w16cid:durableId="1338538514">
    <w:abstractNumId w:val="12"/>
  </w:num>
  <w:num w:numId="19" w16cid:durableId="45762148">
    <w:abstractNumId w:val="20"/>
  </w:num>
  <w:num w:numId="20" w16cid:durableId="979848784">
    <w:abstractNumId w:val="23"/>
  </w:num>
  <w:num w:numId="21" w16cid:durableId="697202465">
    <w:abstractNumId w:val="24"/>
  </w:num>
  <w:num w:numId="22" w16cid:durableId="1103265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RAFTER_VERSION" w:val="3.40"/>
    <w:docVar w:name="DOCDRAFTERREINDEX" w:val="NO"/>
    <w:docVar w:name="DOCDRAFTERTASKPANE" w:val="4a758959-4005-49e2-b12e-cc3726bc675b"/>
    <w:docVar w:name="VERSIONDETAIL" w:val="0"/>
  </w:docVars>
  <w:rsids>
    <w:rsidRoot w:val="00CF7955"/>
    <w:rsid w:val="00003516"/>
    <w:rsid w:val="00011CE1"/>
    <w:rsid w:val="00012C3A"/>
    <w:rsid w:val="00013439"/>
    <w:rsid w:val="00022B0F"/>
    <w:rsid w:val="00023A70"/>
    <w:rsid w:val="0002461E"/>
    <w:rsid w:val="0002673F"/>
    <w:rsid w:val="0003049C"/>
    <w:rsid w:val="000447B5"/>
    <w:rsid w:val="000671F2"/>
    <w:rsid w:val="000738EF"/>
    <w:rsid w:val="00094D4F"/>
    <w:rsid w:val="00096C3E"/>
    <w:rsid w:val="000A6794"/>
    <w:rsid w:val="000B0D77"/>
    <w:rsid w:val="000B1552"/>
    <w:rsid w:val="000C2966"/>
    <w:rsid w:val="000C5163"/>
    <w:rsid w:val="000C56B2"/>
    <w:rsid w:val="000E0525"/>
    <w:rsid w:val="000E0830"/>
    <w:rsid w:val="000E2075"/>
    <w:rsid w:val="000F777B"/>
    <w:rsid w:val="001039F0"/>
    <w:rsid w:val="00126675"/>
    <w:rsid w:val="00152220"/>
    <w:rsid w:val="001619D6"/>
    <w:rsid w:val="00171C7A"/>
    <w:rsid w:val="0018681A"/>
    <w:rsid w:val="00187C8C"/>
    <w:rsid w:val="00195C44"/>
    <w:rsid w:val="001B28CD"/>
    <w:rsid w:val="001C2388"/>
    <w:rsid w:val="001D643A"/>
    <w:rsid w:val="001D7468"/>
    <w:rsid w:val="001E12F8"/>
    <w:rsid w:val="001E7829"/>
    <w:rsid w:val="001F062D"/>
    <w:rsid w:val="001F2F0E"/>
    <w:rsid w:val="001F304D"/>
    <w:rsid w:val="001F46FA"/>
    <w:rsid w:val="00203396"/>
    <w:rsid w:val="00204DD4"/>
    <w:rsid w:val="002131F4"/>
    <w:rsid w:val="0023647A"/>
    <w:rsid w:val="00241953"/>
    <w:rsid w:val="00247BFD"/>
    <w:rsid w:val="00290CF9"/>
    <w:rsid w:val="00294350"/>
    <w:rsid w:val="00295571"/>
    <w:rsid w:val="002A005F"/>
    <w:rsid w:val="002A1BEC"/>
    <w:rsid w:val="002A3A6B"/>
    <w:rsid w:val="002A3BC0"/>
    <w:rsid w:val="002C1D75"/>
    <w:rsid w:val="002C4207"/>
    <w:rsid w:val="002E1C85"/>
    <w:rsid w:val="003002C8"/>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420B"/>
    <w:rsid w:val="00372530"/>
    <w:rsid w:val="003957AE"/>
    <w:rsid w:val="003A7D38"/>
    <w:rsid w:val="003B149E"/>
    <w:rsid w:val="003B2543"/>
    <w:rsid w:val="003D0DD1"/>
    <w:rsid w:val="0040091E"/>
    <w:rsid w:val="00403802"/>
    <w:rsid w:val="00452105"/>
    <w:rsid w:val="004528C2"/>
    <w:rsid w:val="00452B1E"/>
    <w:rsid w:val="00474D3C"/>
    <w:rsid w:val="0048402A"/>
    <w:rsid w:val="004A2810"/>
    <w:rsid w:val="004A3AAC"/>
    <w:rsid w:val="004C16BE"/>
    <w:rsid w:val="004C6717"/>
    <w:rsid w:val="004D05D4"/>
    <w:rsid w:val="004D2733"/>
    <w:rsid w:val="004D4FAA"/>
    <w:rsid w:val="004D7F84"/>
    <w:rsid w:val="0050018A"/>
    <w:rsid w:val="005028EC"/>
    <w:rsid w:val="005144BB"/>
    <w:rsid w:val="00514BD0"/>
    <w:rsid w:val="00541E9F"/>
    <w:rsid w:val="0055124C"/>
    <w:rsid w:val="0056609A"/>
    <w:rsid w:val="00566316"/>
    <w:rsid w:val="005717BE"/>
    <w:rsid w:val="00574128"/>
    <w:rsid w:val="0057466B"/>
    <w:rsid w:val="005857DB"/>
    <w:rsid w:val="00586071"/>
    <w:rsid w:val="005A7E86"/>
    <w:rsid w:val="005B5C03"/>
    <w:rsid w:val="005D3811"/>
    <w:rsid w:val="005E04A0"/>
    <w:rsid w:val="005F2371"/>
    <w:rsid w:val="005F379A"/>
    <w:rsid w:val="00612BFE"/>
    <w:rsid w:val="00621CC7"/>
    <w:rsid w:val="00625E47"/>
    <w:rsid w:val="00626532"/>
    <w:rsid w:val="00637D7A"/>
    <w:rsid w:val="006433BB"/>
    <w:rsid w:val="006531E7"/>
    <w:rsid w:val="00653F5D"/>
    <w:rsid w:val="00667776"/>
    <w:rsid w:val="006713A6"/>
    <w:rsid w:val="00694953"/>
    <w:rsid w:val="006A6686"/>
    <w:rsid w:val="006D733E"/>
    <w:rsid w:val="00712B46"/>
    <w:rsid w:val="00731222"/>
    <w:rsid w:val="00732FA5"/>
    <w:rsid w:val="0073502D"/>
    <w:rsid w:val="0076019B"/>
    <w:rsid w:val="00761E71"/>
    <w:rsid w:val="00765C31"/>
    <w:rsid w:val="00770D6C"/>
    <w:rsid w:val="00787B97"/>
    <w:rsid w:val="007A144A"/>
    <w:rsid w:val="007A14AB"/>
    <w:rsid w:val="007C4316"/>
    <w:rsid w:val="007C48D0"/>
    <w:rsid w:val="007F6E3A"/>
    <w:rsid w:val="00814E45"/>
    <w:rsid w:val="008226FF"/>
    <w:rsid w:val="00823784"/>
    <w:rsid w:val="008238AF"/>
    <w:rsid w:val="0082676C"/>
    <w:rsid w:val="008438F3"/>
    <w:rsid w:val="00851C59"/>
    <w:rsid w:val="0085740A"/>
    <w:rsid w:val="008622AA"/>
    <w:rsid w:val="0089605B"/>
    <w:rsid w:val="008A0C39"/>
    <w:rsid w:val="008A7F6D"/>
    <w:rsid w:val="008B04C0"/>
    <w:rsid w:val="008C3A9A"/>
    <w:rsid w:val="008C5749"/>
    <w:rsid w:val="008C7D2B"/>
    <w:rsid w:val="008D12BA"/>
    <w:rsid w:val="008D7E38"/>
    <w:rsid w:val="008E16B6"/>
    <w:rsid w:val="008E775F"/>
    <w:rsid w:val="008F764A"/>
    <w:rsid w:val="009059A2"/>
    <w:rsid w:val="009221A4"/>
    <w:rsid w:val="00936452"/>
    <w:rsid w:val="00941C5C"/>
    <w:rsid w:val="00951C60"/>
    <w:rsid w:val="00954D89"/>
    <w:rsid w:val="00960082"/>
    <w:rsid w:val="00974B91"/>
    <w:rsid w:val="00980D99"/>
    <w:rsid w:val="00986437"/>
    <w:rsid w:val="009A48F9"/>
    <w:rsid w:val="009B21AE"/>
    <w:rsid w:val="009F21E6"/>
    <w:rsid w:val="009F7E3D"/>
    <w:rsid w:val="00A02A07"/>
    <w:rsid w:val="00A2215A"/>
    <w:rsid w:val="00A232E4"/>
    <w:rsid w:val="00A24099"/>
    <w:rsid w:val="00A26D98"/>
    <w:rsid w:val="00A2705C"/>
    <w:rsid w:val="00A275C7"/>
    <w:rsid w:val="00A30BBD"/>
    <w:rsid w:val="00A44EB8"/>
    <w:rsid w:val="00A64D22"/>
    <w:rsid w:val="00A6578F"/>
    <w:rsid w:val="00A679E7"/>
    <w:rsid w:val="00A735D7"/>
    <w:rsid w:val="00A73671"/>
    <w:rsid w:val="00A75840"/>
    <w:rsid w:val="00A91EFC"/>
    <w:rsid w:val="00AA0FCE"/>
    <w:rsid w:val="00AB07A0"/>
    <w:rsid w:val="00AB4BBD"/>
    <w:rsid w:val="00AC13E5"/>
    <w:rsid w:val="00AD113F"/>
    <w:rsid w:val="00AD343C"/>
    <w:rsid w:val="00B00B9C"/>
    <w:rsid w:val="00B200D1"/>
    <w:rsid w:val="00B57955"/>
    <w:rsid w:val="00B63EAA"/>
    <w:rsid w:val="00B915E6"/>
    <w:rsid w:val="00B93476"/>
    <w:rsid w:val="00BC0339"/>
    <w:rsid w:val="00BC197F"/>
    <w:rsid w:val="00BE31E4"/>
    <w:rsid w:val="00BF487E"/>
    <w:rsid w:val="00BF545F"/>
    <w:rsid w:val="00C20A91"/>
    <w:rsid w:val="00C23D59"/>
    <w:rsid w:val="00C53CD6"/>
    <w:rsid w:val="00C54077"/>
    <w:rsid w:val="00C57B50"/>
    <w:rsid w:val="00C64873"/>
    <w:rsid w:val="00C67084"/>
    <w:rsid w:val="00C72513"/>
    <w:rsid w:val="00C851C1"/>
    <w:rsid w:val="00C939F0"/>
    <w:rsid w:val="00C952D1"/>
    <w:rsid w:val="00CB6559"/>
    <w:rsid w:val="00CC31B9"/>
    <w:rsid w:val="00CC5DA2"/>
    <w:rsid w:val="00CD2843"/>
    <w:rsid w:val="00CD331A"/>
    <w:rsid w:val="00CD4DFD"/>
    <w:rsid w:val="00CE1D3C"/>
    <w:rsid w:val="00CF7666"/>
    <w:rsid w:val="00CF7955"/>
    <w:rsid w:val="00D13289"/>
    <w:rsid w:val="00D1489F"/>
    <w:rsid w:val="00D264F6"/>
    <w:rsid w:val="00D50CED"/>
    <w:rsid w:val="00D63A93"/>
    <w:rsid w:val="00D757FE"/>
    <w:rsid w:val="00D810AA"/>
    <w:rsid w:val="00DB1CA7"/>
    <w:rsid w:val="00DB335A"/>
    <w:rsid w:val="00DE74E1"/>
    <w:rsid w:val="00DF6F08"/>
    <w:rsid w:val="00E01CE1"/>
    <w:rsid w:val="00E117EF"/>
    <w:rsid w:val="00E306B0"/>
    <w:rsid w:val="00E56282"/>
    <w:rsid w:val="00E70452"/>
    <w:rsid w:val="00E7301D"/>
    <w:rsid w:val="00E73CF5"/>
    <w:rsid w:val="00E875B3"/>
    <w:rsid w:val="00E90D7C"/>
    <w:rsid w:val="00EA222A"/>
    <w:rsid w:val="00EB17FA"/>
    <w:rsid w:val="00EC5B5F"/>
    <w:rsid w:val="00EC70A2"/>
    <w:rsid w:val="00ED25F0"/>
    <w:rsid w:val="00EE06AA"/>
    <w:rsid w:val="00EE1BBB"/>
    <w:rsid w:val="00EF0665"/>
    <w:rsid w:val="00F0046A"/>
    <w:rsid w:val="00F024B0"/>
    <w:rsid w:val="00F029BD"/>
    <w:rsid w:val="00F21116"/>
    <w:rsid w:val="00F222D9"/>
    <w:rsid w:val="00F35C13"/>
    <w:rsid w:val="00F44C35"/>
    <w:rsid w:val="00F478FE"/>
    <w:rsid w:val="00F5113B"/>
    <w:rsid w:val="00F57DD2"/>
    <w:rsid w:val="00F721CC"/>
    <w:rsid w:val="00F81A1C"/>
    <w:rsid w:val="00F835FD"/>
    <w:rsid w:val="00F928BE"/>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7DE2F"/>
  <w15:chartTrackingRefBased/>
  <w15:docId w15:val="{0B0156BE-EE64-43A9-B617-87EDEECA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AT" w:eastAsia="de-AT"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qFormat/>
    <w:rsid w:val="00CF7955"/>
    <w:pPr>
      <w:spacing w:after="160" w:line="259"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paragraph" w:styleId="ListParagraph">
    <w:name w:val="List Paragraph"/>
    <w:basedOn w:val="Normal"/>
    <w:uiPriority w:val="34"/>
    <w:qFormat/>
    <w:rsid w:val="00CF7955"/>
    <w:pPr>
      <w:ind w:left="720"/>
      <w:contextualSpacing/>
    </w:pPr>
    <w:rPr>
      <w:rFonts w:eastAsiaTheme="minorHAnsi"/>
    </w:rPr>
  </w:style>
  <w:style w:type="paragraph" w:styleId="BodyTextIndent">
    <w:name w:val="Body Text Indent"/>
    <w:basedOn w:val="Normal"/>
    <w:link w:val="BodyTextIndentChar"/>
    <w:rsid w:val="00CF795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CF7955"/>
    <w:rPr>
      <w:rFonts w:ascii="Times New Roman" w:eastAsia="Times New Roman" w:hAnsi="Times New Roman" w:cs="Times New Roman"/>
      <w:sz w:val="22"/>
      <w:szCs w:val="24"/>
      <w:lang w:val="ro-RO" w:eastAsia="en-US"/>
    </w:rPr>
  </w:style>
  <w:style w:type="character" w:customStyle="1" w:styleId="StextZchnZchn">
    <w:name w:val="S_text Zchn Zchn"/>
    <w:rsid w:val="00CF7955"/>
    <w:rPr>
      <w:rFonts w:ascii="Verdana" w:eastAsia="Times New Roman" w:hAnsi="Verdana" w:cs="Times New Roman"/>
      <w:sz w:val="20"/>
      <w:szCs w:val="20"/>
      <w:lang w:val="de-AT" w:eastAsia="zh-TW"/>
    </w:rPr>
  </w:style>
  <w:style w:type="paragraph" w:customStyle="1" w:styleId="AODocTxt">
    <w:name w:val="AODocTxt"/>
    <w:basedOn w:val="Normal"/>
    <w:rsid w:val="00CF7955"/>
    <w:pPr>
      <w:numPr>
        <w:numId w:val="22"/>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CF7955"/>
    <w:pPr>
      <w:numPr>
        <w:ilvl w:val="1"/>
      </w:numPr>
    </w:pPr>
  </w:style>
  <w:style w:type="paragraph" w:customStyle="1" w:styleId="AODocTxtL2">
    <w:name w:val="AODocTxtL2"/>
    <w:basedOn w:val="AODocTxt"/>
    <w:rsid w:val="00CF7955"/>
    <w:pPr>
      <w:numPr>
        <w:ilvl w:val="2"/>
      </w:numPr>
    </w:pPr>
  </w:style>
  <w:style w:type="paragraph" w:customStyle="1" w:styleId="AODocTxtL3">
    <w:name w:val="AODocTxtL3"/>
    <w:basedOn w:val="AODocTxt"/>
    <w:rsid w:val="00CF7955"/>
    <w:pPr>
      <w:numPr>
        <w:ilvl w:val="3"/>
      </w:numPr>
    </w:pPr>
  </w:style>
  <w:style w:type="paragraph" w:customStyle="1" w:styleId="AODocTxtL4">
    <w:name w:val="AODocTxtL4"/>
    <w:basedOn w:val="AODocTxt"/>
    <w:rsid w:val="00CF7955"/>
    <w:pPr>
      <w:numPr>
        <w:ilvl w:val="4"/>
      </w:numPr>
    </w:pPr>
  </w:style>
  <w:style w:type="paragraph" w:customStyle="1" w:styleId="AODocTxtL5">
    <w:name w:val="AODocTxtL5"/>
    <w:basedOn w:val="AODocTxt"/>
    <w:rsid w:val="00CF7955"/>
    <w:pPr>
      <w:numPr>
        <w:ilvl w:val="5"/>
      </w:numPr>
    </w:pPr>
  </w:style>
  <w:style w:type="paragraph" w:customStyle="1" w:styleId="AODocTxtL6">
    <w:name w:val="AODocTxtL6"/>
    <w:basedOn w:val="AODocTxt"/>
    <w:rsid w:val="00CF7955"/>
    <w:pPr>
      <w:numPr>
        <w:ilvl w:val="6"/>
      </w:numPr>
    </w:pPr>
  </w:style>
  <w:style w:type="paragraph" w:customStyle="1" w:styleId="AODocTxtL7">
    <w:name w:val="AODocTxtL7"/>
    <w:basedOn w:val="AODocTxt"/>
    <w:rsid w:val="00CF7955"/>
    <w:pPr>
      <w:numPr>
        <w:ilvl w:val="7"/>
      </w:numPr>
    </w:pPr>
  </w:style>
  <w:style w:type="paragraph" w:customStyle="1" w:styleId="AODocTxtL8">
    <w:name w:val="AODocTxtL8"/>
    <w:basedOn w:val="AODocTxt"/>
    <w:rsid w:val="00CF795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1651</Words>
  <Characters>9830</Characters>
  <Application>Microsoft Office Word</Application>
  <DocSecurity>0</DocSecurity>
  <Lines>142</Lines>
  <Paragraphs>55</Paragraphs>
  <ScaleCrop>false</ScaleCrop>
  <HeadingPairs>
    <vt:vector size="2" baseType="variant">
      <vt:variant>
        <vt:lpstr>Title</vt:lpstr>
      </vt:variant>
      <vt:variant>
        <vt:i4>1</vt:i4>
      </vt:variant>
    </vt:vector>
  </HeadingPairs>
  <TitlesOfParts>
    <vt:vector size="1" baseType="lpstr">
      <vt:lpstr>0_blank</vt:lpstr>
    </vt:vector>
  </TitlesOfParts>
  <Company>Schoenherr Rechtsanwaelte GmbH</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0_blank</dc:title>
  <dc:subject/>
  <dc:creator>Schoenherr Rechtsanwaelte</dc:creator>
  <cp:keywords/>
  <dc:description/>
  <cp:lastModifiedBy>Schoenherr Rechtsanwaelte</cp:lastModifiedBy>
  <cp:revision>2</cp:revision>
  <cp:lastPrinted>2009-01-09T15:08:00Z</cp:lastPrinted>
  <dcterms:created xsi:type="dcterms:W3CDTF">2023-11-21T08:22:00Z</dcterms:created>
  <dcterms:modified xsi:type="dcterms:W3CDTF">2023-11-21T08:36:00Z</dcterms:modified>
</cp:coreProperties>
</file>